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CF02" w14:textId="17058932" w:rsidR="0E3DA5F6" w:rsidRDefault="0E3DA5F6" w:rsidP="0E3DA5F6">
      <w:pPr>
        <w:tabs>
          <w:tab w:val="left" w:pos="6555"/>
        </w:tabs>
        <w:rPr>
          <w:rFonts w:ascii="Calibri" w:eastAsia="Calibri" w:hAnsi="Calibri" w:cs="Calibri"/>
          <w:b/>
          <w:bCs/>
          <w:sz w:val="36"/>
          <w:szCs w:val="36"/>
        </w:rPr>
      </w:pPr>
    </w:p>
    <w:p w14:paraId="55DB0AAC" w14:textId="747C860A" w:rsidR="3D210E24" w:rsidRDefault="3D210E24" w:rsidP="0E3DA5F6">
      <w:pPr>
        <w:pStyle w:val="Title"/>
        <w:jc w:val="center"/>
      </w:pPr>
      <w:r w:rsidRPr="0E3DA5F6">
        <w:rPr>
          <w:rFonts w:ascii="Cambria" w:eastAsia="Cambria" w:hAnsi="Cambria" w:cs="Cambria"/>
          <w:b/>
          <w:bCs/>
          <w:sz w:val="32"/>
          <w:szCs w:val="32"/>
        </w:rPr>
        <w:t>Mackenzie River Basin Board: State of the Aquatic Ecosystem Report</w:t>
      </w:r>
    </w:p>
    <w:p w14:paraId="0CEC3A76" w14:textId="14A7D71D" w:rsidR="3D210E24" w:rsidRDefault="3D210E24" w:rsidP="0E3DA5F6">
      <w:pPr>
        <w:pStyle w:val="IntenseQuote"/>
        <w:pBdr>
          <w:top w:val="single" w:sz="8" w:space="10" w:color="4F81BD"/>
          <w:bottom w:val="single" w:sz="8" w:space="10" w:color="4F81BD"/>
        </w:pBdr>
      </w:pPr>
      <w:r w:rsidRPr="0E3DA5F6">
        <w:t>Basin Wide Climate Summary</w:t>
      </w:r>
      <w:r w:rsidR="0AA0309A" w:rsidRPr="0E3DA5F6">
        <w:t xml:space="preserve"> ‘Stories of Change’</w:t>
      </w:r>
    </w:p>
    <w:p w14:paraId="0F8AD7EC" w14:textId="7DD644E6" w:rsidR="3D210E24" w:rsidRDefault="3D210E24" w:rsidP="0E3DA5F6">
      <w:pPr>
        <w:jc w:val="center"/>
      </w:pPr>
      <w:r w:rsidRPr="0E3DA5F6">
        <w:rPr>
          <w:rFonts w:ascii="Calibri" w:eastAsia="Calibri" w:hAnsi="Calibri" w:cs="Calibri"/>
          <w:b/>
          <w:bCs/>
        </w:rPr>
        <w:t>Project Proposal</w:t>
      </w:r>
    </w:p>
    <w:p w14:paraId="61E7BED9" w14:textId="536D48A4" w:rsidR="3D210E24" w:rsidRDefault="3D210E24" w:rsidP="0E3DA5F6">
      <w:pPr>
        <w:jc w:val="center"/>
      </w:pPr>
      <w:r w:rsidRPr="0E3DA5F6">
        <w:rPr>
          <w:b/>
          <w:bCs/>
        </w:rPr>
        <w:t xml:space="preserve"> </w:t>
      </w:r>
    </w:p>
    <w:p w14:paraId="221B9DA9" w14:textId="725CD36D" w:rsidR="3D210E24" w:rsidRDefault="3D210E24" w:rsidP="0E3DA5F6">
      <w:pPr>
        <w:jc w:val="center"/>
      </w:pPr>
      <w:r w:rsidRPr="0E3DA5F6">
        <w:rPr>
          <w:rFonts w:ascii="Calibri" w:eastAsia="Calibri" w:hAnsi="Calibri" w:cs="Calibri"/>
        </w:rPr>
        <w:t xml:space="preserve">The purpose of this proposal is to establish the project’s context, provide a summary and description of the project, outline the work plan, and identify applicable evaluation indicators and additional information needed to advance the project within the SOAER Committee. </w:t>
      </w:r>
    </w:p>
    <w:p w14:paraId="03016702" w14:textId="5CDD3743" w:rsidR="3D210E24" w:rsidRDefault="3D210E24" w:rsidP="0E3DA5F6">
      <w:pPr>
        <w:jc w:val="center"/>
      </w:pPr>
      <w:r w:rsidRPr="0E3DA5F6">
        <w:rPr>
          <w:rFonts w:ascii="Calibri" w:eastAsia="Calibri" w:hAnsi="Calibri" w:cs="Calibri"/>
        </w:rPr>
        <w:t xml:space="preserve"> </w:t>
      </w:r>
    </w:p>
    <w:p w14:paraId="08094A36" w14:textId="46EEDDCD" w:rsidR="3D210E24" w:rsidRDefault="3D210E24" w:rsidP="0E3DA5F6">
      <w:r w:rsidRPr="0E3DA5F6">
        <w:rPr>
          <w:rFonts w:ascii="Calibri" w:eastAsia="Calibri" w:hAnsi="Calibri" w:cs="Calibri"/>
        </w:rPr>
        <w:t xml:space="preserve">Goal is to: </w:t>
      </w:r>
      <w:r w:rsidRPr="0E3DA5F6">
        <w:rPr>
          <w:rFonts w:ascii="Calibri" w:eastAsia="Calibri" w:hAnsi="Calibri" w:cs="Calibri"/>
          <w:i/>
          <w:iCs/>
        </w:rPr>
        <w:t>Explore and recommend how to c</w:t>
      </w:r>
      <w:proofErr w:type="spellStart"/>
      <w:r w:rsidRPr="0E3DA5F6">
        <w:rPr>
          <w:rFonts w:ascii="Calibri" w:eastAsia="Calibri" w:hAnsi="Calibri" w:cs="Calibri"/>
          <w:i/>
          <w:iCs/>
          <w:lang w:val="en-CA"/>
        </w:rPr>
        <w:t>ollect</w:t>
      </w:r>
      <w:proofErr w:type="spellEnd"/>
      <w:r w:rsidRPr="0E3DA5F6">
        <w:rPr>
          <w:rFonts w:ascii="Calibri" w:eastAsia="Calibri" w:hAnsi="Calibri" w:cs="Calibri"/>
          <w:i/>
          <w:iCs/>
          <w:lang w:val="en-CA"/>
        </w:rPr>
        <w:t xml:space="preserve"> basin-wide climate change information through </w:t>
      </w:r>
      <w:proofErr w:type="gramStart"/>
      <w:r w:rsidRPr="0E3DA5F6">
        <w:rPr>
          <w:rFonts w:ascii="Calibri" w:eastAsia="Calibri" w:hAnsi="Calibri" w:cs="Calibri"/>
          <w:i/>
          <w:iCs/>
          <w:lang w:val="en-CA"/>
        </w:rPr>
        <w:t>story-telling</w:t>
      </w:r>
      <w:proofErr w:type="gramEnd"/>
      <w:r w:rsidRPr="0E3DA5F6">
        <w:rPr>
          <w:rFonts w:ascii="Calibri" w:eastAsia="Calibri" w:hAnsi="Calibri" w:cs="Calibri"/>
          <w:i/>
          <w:iCs/>
          <w:lang w:val="en-CA"/>
        </w:rPr>
        <w:t xml:space="preserve"> by a focus group of experts that includes elders, knowledge holders &amp; climate change modelers.</w:t>
      </w:r>
    </w:p>
    <w:p w14:paraId="1DB06023" w14:textId="4AAAE1BA" w:rsidR="3D210E24" w:rsidRDefault="3D210E24" w:rsidP="0E3DA5F6">
      <w:pPr>
        <w:jc w:val="center"/>
      </w:pPr>
      <w:r w:rsidRPr="0E3DA5F6">
        <w:rPr>
          <w:rFonts w:ascii="Calibri" w:eastAsia="Calibri" w:hAnsi="Calibri" w:cs="Calibri"/>
          <w:lang w:val="en-CA"/>
        </w:rPr>
        <w:t xml:space="preserve"> </w:t>
      </w:r>
    </w:p>
    <w:tbl>
      <w:tblPr>
        <w:tblStyle w:val="ListTable4-Accent1"/>
        <w:tblW w:w="0" w:type="auto"/>
        <w:tblLayout w:type="fixed"/>
        <w:tblLook w:val="04A0" w:firstRow="1" w:lastRow="0" w:firstColumn="1" w:lastColumn="0" w:noHBand="0" w:noVBand="1"/>
      </w:tblPr>
      <w:tblGrid>
        <w:gridCol w:w="1428"/>
        <w:gridCol w:w="8131"/>
      </w:tblGrid>
      <w:tr w:rsidR="0E3DA5F6" w14:paraId="2F781513" w14:textId="77777777" w:rsidTr="0E3DA5F6">
        <w:trPr>
          <w:gridAfter w:val="1"/>
          <w:cnfStyle w:val="100000000000" w:firstRow="1" w:lastRow="0" w:firstColumn="0" w:lastColumn="0" w:oddVBand="0" w:evenVBand="0" w:oddHBand="0" w:evenHBand="0" w:firstRowFirstColumn="0" w:firstRowLastColumn="0" w:lastRowFirstColumn="0" w:lastRowLastColumn="0"/>
          <w:wAfter w:w="8131" w:type="dxa"/>
          <w:trHeight w:val="300"/>
        </w:trPr>
        <w:tc>
          <w:tcPr>
            <w:cnfStyle w:val="001000000000" w:firstRow="0" w:lastRow="0" w:firstColumn="1" w:lastColumn="0" w:oddVBand="0" w:evenVBand="0" w:oddHBand="0" w:evenHBand="0" w:firstRowFirstColumn="0" w:firstRowLastColumn="0" w:lastRowFirstColumn="0" w:lastRowLastColumn="0"/>
            <w:tcW w:w="142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Mar>
              <w:left w:w="108" w:type="dxa"/>
              <w:right w:w="108" w:type="dxa"/>
            </w:tcMar>
          </w:tcPr>
          <w:p w14:paraId="29C66813" w14:textId="4279DC99" w:rsidR="0E3DA5F6" w:rsidRDefault="0E3DA5F6" w:rsidP="0E3DA5F6">
            <w:pPr>
              <w:spacing w:before="60" w:after="60"/>
            </w:pPr>
            <w:r w:rsidRPr="0E3DA5F6">
              <w:rPr>
                <w:rFonts w:ascii="Calibri" w:eastAsia="Calibri" w:hAnsi="Calibri" w:cs="Calibri"/>
                <w:sz w:val="32"/>
                <w:szCs w:val="32"/>
              </w:rPr>
              <w:t>Context</w:t>
            </w:r>
          </w:p>
        </w:tc>
      </w:tr>
      <w:tr w:rsidR="0E3DA5F6" w14:paraId="0268DE4F"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9" w:type="dxa"/>
            <w:gridSpan w:val="2"/>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1185ECAC" w14:textId="23A89344" w:rsidR="0E3DA5F6" w:rsidRDefault="0E3DA5F6" w:rsidP="0E3DA5F6">
            <w:pPr>
              <w:spacing w:before="60" w:after="60"/>
            </w:pPr>
            <w:r w:rsidRPr="0E3DA5F6">
              <w:rPr>
                <w:rFonts w:ascii="Calibri" w:eastAsia="Calibri" w:hAnsi="Calibri" w:cs="Calibri"/>
                <w:color w:val="000000" w:themeColor="text1"/>
              </w:rPr>
              <w:t>State of the Aquatic Ecosystem Report (SOAER) Vision</w:t>
            </w:r>
          </w:p>
        </w:tc>
      </w:tr>
      <w:tr w:rsidR="0E3DA5F6" w14:paraId="1CDB2864" w14:textId="77777777" w:rsidTr="0E3DA5F6">
        <w:trPr>
          <w:trHeight w:val="1155"/>
        </w:trPr>
        <w:tc>
          <w:tcPr>
            <w:cnfStyle w:val="001000000000" w:firstRow="0" w:lastRow="0" w:firstColumn="1" w:lastColumn="0" w:oddVBand="0" w:evenVBand="0" w:oddHBand="0" w:evenHBand="0" w:firstRowFirstColumn="0" w:firstRowLastColumn="0" w:lastRowFirstColumn="0" w:lastRowLastColumn="0"/>
            <w:tcW w:w="9559"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23BC7F10" w14:textId="5002B12B" w:rsidR="0E3DA5F6" w:rsidRDefault="0E3DA5F6" w:rsidP="0E3DA5F6">
            <w:pPr>
              <w:ind w:right="-112"/>
            </w:pPr>
            <w:r w:rsidRPr="0E3DA5F6">
              <w:rPr>
                <w:rFonts w:ascii="Calibri" w:eastAsia="Calibri" w:hAnsi="Calibri" w:cs="Calibri"/>
                <w:lang w:val="en-CA"/>
              </w:rPr>
              <w:t>The vision for the Mackenzie River Basin Board’s SOAER is as follows:</w:t>
            </w:r>
          </w:p>
          <w:p w14:paraId="3089C7FD" w14:textId="7D7FE946" w:rsidR="0E3DA5F6" w:rsidRDefault="0E3DA5F6" w:rsidP="0E3DA5F6">
            <w:pPr>
              <w:pStyle w:val="ListParagraph"/>
              <w:numPr>
                <w:ilvl w:val="0"/>
                <w:numId w:val="11"/>
              </w:numPr>
              <w:spacing w:after="0" w:line="257" w:lineRule="auto"/>
              <w:ind w:right="-20"/>
              <w:rPr>
                <w:rFonts w:cs="Calibri"/>
                <w:b w:val="0"/>
                <w:bCs w:val="0"/>
                <w:sz w:val="24"/>
                <w:szCs w:val="24"/>
              </w:rPr>
            </w:pPr>
            <w:r w:rsidRPr="0E3DA5F6">
              <w:rPr>
                <w:rFonts w:cs="Calibri"/>
                <w:b w:val="0"/>
                <w:bCs w:val="0"/>
                <w:sz w:val="24"/>
                <w:szCs w:val="24"/>
              </w:rPr>
              <w:t>To uphold the intention of the Master Agreement, by providing information about the aquatic health of the basin with the goal of informing action and decision-making.</w:t>
            </w:r>
          </w:p>
          <w:p w14:paraId="35329955" w14:textId="7BF29FE4" w:rsidR="0E3DA5F6" w:rsidRDefault="0E3DA5F6" w:rsidP="0E3DA5F6">
            <w:pPr>
              <w:pStyle w:val="ListParagraph"/>
              <w:numPr>
                <w:ilvl w:val="0"/>
                <w:numId w:val="11"/>
              </w:numPr>
              <w:spacing w:after="0" w:line="257" w:lineRule="auto"/>
              <w:ind w:right="-20"/>
              <w:rPr>
                <w:rFonts w:cs="Calibri"/>
                <w:b w:val="0"/>
                <w:bCs w:val="0"/>
                <w:sz w:val="24"/>
                <w:szCs w:val="24"/>
              </w:rPr>
            </w:pPr>
            <w:r w:rsidRPr="0E3DA5F6">
              <w:rPr>
                <w:rFonts w:cs="Calibri"/>
                <w:b w:val="0"/>
                <w:bCs w:val="0"/>
                <w:sz w:val="24"/>
                <w:szCs w:val="24"/>
              </w:rPr>
              <w:t xml:space="preserve">To build on the previous efforts of the MRBB and its committees, such as the Traditional Knowledge Steering Committee and the Bilateral Water Management Agreements made between provincial and territorial member governments. </w:t>
            </w:r>
          </w:p>
          <w:p w14:paraId="194AAF1D" w14:textId="283F9F99" w:rsidR="0E3DA5F6" w:rsidRDefault="0E3DA5F6" w:rsidP="0E3DA5F6">
            <w:pPr>
              <w:pStyle w:val="ListParagraph"/>
              <w:numPr>
                <w:ilvl w:val="0"/>
                <w:numId w:val="11"/>
              </w:numPr>
              <w:spacing w:after="0" w:line="257" w:lineRule="auto"/>
              <w:ind w:right="-20"/>
              <w:rPr>
                <w:rFonts w:cs="Calibri"/>
                <w:b w:val="0"/>
                <w:bCs w:val="0"/>
                <w:sz w:val="24"/>
                <w:szCs w:val="24"/>
              </w:rPr>
            </w:pPr>
            <w:r w:rsidRPr="0E3DA5F6">
              <w:rPr>
                <w:rFonts w:cs="Calibri"/>
                <w:b w:val="0"/>
                <w:bCs w:val="0"/>
                <w:sz w:val="24"/>
                <w:szCs w:val="24"/>
              </w:rPr>
              <w:t>To recognize and affirm the inherent value of diverse knowledge systems in basin health assessment, offering a platform for equitable knowledge presentation.</w:t>
            </w:r>
          </w:p>
          <w:p w14:paraId="38E44121" w14:textId="0D4A5847" w:rsidR="0E3DA5F6" w:rsidRDefault="0E3DA5F6" w:rsidP="0E3DA5F6">
            <w:pPr>
              <w:pStyle w:val="ListParagraph"/>
              <w:numPr>
                <w:ilvl w:val="0"/>
                <w:numId w:val="11"/>
              </w:numPr>
              <w:spacing w:after="0" w:line="257" w:lineRule="auto"/>
              <w:ind w:right="-20"/>
              <w:rPr>
                <w:rFonts w:cs="Calibri"/>
                <w:b w:val="0"/>
                <w:bCs w:val="0"/>
                <w:sz w:val="24"/>
                <w:szCs w:val="24"/>
              </w:rPr>
            </w:pPr>
            <w:r w:rsidRPr="0E3DA5F6">
              <w:rPr>
                <w:rFonts w:cs="Calibri"/>
                <w:b w:val="0"/>
                <w:bCs w:val="0"/>
                <w:sz w:val="24"/>
                <w:szCs w:val="24"/>
              </w:rPr>
              <w:t>To critically approach the power dynamics associated with presenting Indigenous knowledge and Western science.</w:t>
            </w:r>
          </w:p>
          <w:p w14:paraId="581DFC28" w14:textId="4793AA8C" w:rsidR="0E3DA5F6" w:rsidRDefault="0E3DA5F6" w:rsidP="0E3DA5F6">
            <w:pPr>
              <w:pStyle w:val="ListParagraph"/>
              <w:numPr>
                <w:ilvl w:val="0"/>
                <w:numId w:val="11"/>
              </w:numPr>
              <w:spacing w:after="0" w:line="257" w:lineRule="auto"/>
              <w:ind w:right="-20"/>
              <w:rPr>
                <w:rFonts w:cs="Calibri"/>
                <w:b w:val="0"/>
                <w:bCs w:val="0"/>
                <w:sz w:val="24"/>
                <w:szCs w:val="24"/>
              </w:rPr>
            </w:pPr>
            <w:r w:rsidRPr="0E3DA5F6">
              <w:rPr>
                <w:rFonts w:cs="Calibri"/>
                <w:b w:val="0"/>
                <w:bCs w:val="0"/>
                <w:sz w:val="24"/>
                <w:szCs w:val="24"/>
              </w:rPr>
              <w:t xml:space="preserve">To recognize the basin as a place of meaning for people and to tell the story of that place. </w:t>
            </w:r>
          </w:p>
          <w:p w14:paraId="546CB8C8" w14:textId="5EF05883" w:rsidR="0E3DA5F6" w:rsidRDefault="0E3DA5F6" w:rsidP="0E3DA5F6">
            <w:pPr>
              <w:spacing w:line="257" w:lineRule="auto"/>
              <w:ind w:right="-20"/>
              <w:rPr>
                <w:rFonts w:ascii="Calibri" w:eastAsia="Calibri" w:hAnsi="Calibri" w:cs="Calibri"/>
                <w:b w:val="0"/>
                <w:bCs w:val="0"/>
              </w:rPr>
            </w:pPr>
            <w:r w:rsidRPr="0E3DA5F6">
              <w:rPr>
                <w:rFonts w:ascii="Calibri" w:eastAsia="Calibri" w:hAnsi="Calibri" w:cs="Calibri"/>
                <w:b w:val="0"/>
                <w:bCs w:val="0"/>
              </w:rPr>
              <w:t xml:space="preserve"> </w:t>
            </w:r>
          </w:p>
          <w:p w14:paraId="1E8691F7" w14:textId="61103AB9" w:rsidR="0E3DA5F6" w:rsidRDefault="0E3DA5F6" w:rsidP="0E3DA5F6">
            <w:pPr>
              <w:spacing w:line="257" w:lineRule="auto"/>
              <w:ind w:right="-20"/>
            </w:pPr>
            <w:r w:rsidRPr="0E3DA5F6">
              <w:rPr>
                <w:rFonts w:ascii="Calibri" w:eastAsia="Calibri" w:hAnsi="Calibri" w:cs="Calibri"/>
              </w:rPr>
              <w:t>To pursue this vision, the SOAER will:</w:t>
            </w:r>
          </w:p>
          <w:p w14:paraId="35E067AB" w14:textId="5DA41498" w:rsidR="0E3DA5F6" w:rsidRDefault="0E3DA5F6" w:rsidP="0E3DA5F6">
            <w:pPr>
              <w:pStyle w:val="ListParagraph"/>
              <w:numPr>
                <w:ilvl w:val="0"/>
                <w:numId w:val="10"/>
              </w:numPr>
              <w:spacing w:after="0" w:line="257" w:lineRule="auto"/>
              <w:ind w:right="-20"/>
              <w:rPr>
                <w:rFonts w:cs="Calibri"/>
                <w:b w:val="0"/>
                <w:bCs w:val="0"/>
                <w:sz w:val="24"/>
                <w:szCs w:val="24"/>
              </w:rPr>
            </w:pPr>
            <w:r w:rsidRPr="0E3DA5F6">
              <w:rPr>
                <w:rFonts w:cs="Calibri"/>
                <w:b w:val="0"/>
                <w:bCs w:val="0"/>
                <w:sz w:val="24"/>
                <w:szCs w:val="24"/>
              </w:rPr>
              <w:t>Pursue the use of different information presentation mechanisms beyond conventional text-based reporting, acknowledging the accessibility and informational benefits.</w:t>
            </w:r>
          </w:p>
          <w:p w14:paraId="10F0034F" w14:textId="63FC1C21" w:rsidR="0E3DA5F6" w:rsidRDefault="0E3DA5F6" w:rsidP="0E3DA5F6">
            <w:pPr>
              <w:pStyle w:val="ListParagraph"/>
              <w:numPr>
                <w:ilvl w:val="0"/>
                <w:numId w:val="10"/>
              </w:numPr>
              <w:spacing w:after="0" w:line="257" w:lineRule="auto"/>
              <w:ind w:right="-20"/>
              <w:rPr>
                <w:rFonts w:cs="Calibri"/>
                <w:b w:val="0"/>
                <w:bCs w:val="0"/>
                <w:sz w:val="24"/>
                <w:szCs w:val="24"/>
              </w:rPr>
            </w:pPr>
            <w:r w:rsidRPr="0E3DA5F6">
              <w:rPr>
                <w:rFonts w:cs="Calibri"/>
                <w:b w:val="0"/>
                <w:bCs w:val="0"/>
                <w:sz w:val="24"/>
                <w:szCs w:val="24"/>
              </w:rPr>
              <w:t>Be a comprehensive assessment of the “State of” the basin, rather than a repository or platform for directly uploading knowledge – emphasizing the report's role in synthesis, analysis, and presentation over information hosting or accumulation.</w:t>
            </w:r>
          </w:p>
          <w:p w14:paraId="00BF0BF3" w14:textId="63D8C7AC" w:rsidR="0E3DA5F6" w:rsidRDefault="0E3DA5F6" w:rsidP="0E3DA5F6">
            <w:pPr>
              <w:spacing w:line="257" w:lineRule="auto"/>
              <w:ind w:right="-20"/>
              <w:rPr>
                <w:rFonts w:ascii="Calibri" w:eastAsia="Calibri" w:hAnsi="Calibri" w:cs="Calibri"/>
                <w:b w:val="0"/>
                <w:bCs w:val="0"/>
                <w:lang w:val="en-CA"/>
              </w:rPr>
            </w:pPr>
          </w:p>
        </w:tc>
      </w:tr>
      <w:tr w:rsidR="0E3DA5F6" w14:paraId="3173C460" w14:textId="77777777" w:rsidTr="0E3DA5F6">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9559"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478E48AE" w14:textId="6045C074" w:rsidR="0E3DA5F6" w:rsidRDefault="0E3DA5F6" w:rsidP="0E3DA5F6">
            <w:pPr>
              <w:spacing w:before="60" w:after="60"/>
            </w:pPr>
            <w:r w:rsidRPr="0E3DA5F6">
              <w:rPr>
                <w:rFonts w:ascii="Calibri" w:eastAsia="Calibri" w:hAnsi="Calibri" w:cs="Calibri"/>
                <w:color w:val="000000" w:themeColor="text1"/>
              </w:rPr>
              <w:t>Background</w:t>
            </w:r>
          </w:p>
        </w:tc>
      </w:tr>
      <w:tr w:rsidR="0E3DA5F6" w14:paraId="512E13F9" w14:textId="77777777" w:rsidTr="0E3DA5F6">
        <w:trPr>
          <w:trHeight w:val="75"/>
        </w:trPr>
        <w:tc>
          <w:tcPr>
            <w:cnfStyle w:val="001000000000" w:firstRow="0" w:lastRow="0" w:firstColumn="1" w:lastColumn="0" w:oddVBand="0" w:evenVBand="0" w:oddHBand="0" w:evenHBand="0" w:firstRowFirstColumn="0" w:firstRowLastColumn="0" w:lastRowFirstColumn="0" w:lastRowLastColumn="0"/>
            <w:tcW w:w="9559"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3ED1E0F9" w14:textId="1CB4567C" w:rsidR="0E3DA5F6" w:rsidRDefault="0E3DA5F6" w:rsidP="0E3DA5F6">
            <w:pPr>
              <w:spacing w:before="60" w:after="60"/>
              <w:rPr>
                <w:rFonts w:ascii="Calibri" w:eastAsia="Calibri" w:hAnsi="Calibri" w:cs="Calibri"/>
                <w:b w:val="0"/>
                <w:bCs w:val="0"/>
              </w:rPr>
            </w:pPr>
            <w:r w:rsidRPr="0E3DA5F6">
              <w:rPr>
                <w:rFonts w:ascii="Calibri" w:eastAsia="Calibri" w:hAnsi="Calibri" w:cs="Calibri"/>
                <w:b w:val="0"/>
                <w:bCs w:val="0"/>
              </w:rPr>
              <w:lastRenderedPageBreak/>
              <w:t xml:space="preserve">The Mackenzie River Basin Transboundary Waters Master Agreement sets out nineteen duties of the Board in carrying out the purposes of the Agreement. This project supports the following duties of the Master Agreement: </w:t>
            </w:r>
          </w:p>
          <w:p w14:paraId="6E6E058C" w14:textId="193895BE" w:rsidR="0E3DA5F6" w:rsidRDefault="0E3DA5F6" w:rsidP="0E3DA5F6">
            <w:pPr>
              <w:pStyle w:val="ListParagraph"/>
              <w:numPr>
                <w:ilvl w:val="0"/>
                <w:numId w:val="9"/>
              </w:numPr>
              <w:spacing w:after="0"/>
              <w:ind w:left="414"/>
              <w:rPr>
                <w:rFonts w:cs="Calibri"/>
                <w:b w:val="0"/>
                <w:bCs w:val="0"/>
                <w:sz w:val="24"/>
                <w:szCs w:val="24"/>
              </w:rPr>
            </w:pPr>
            <w:r w:rsidRPr="0E3DA5F6">
              <w:rPr>
                <w:rFonts w:cs="Calibri"/>
                <w:b w:val="0"/>
                <w:bCs w:val="0"/>
                <w:sz w:val="24"/>
                <w:szCs w:val="24"/>
              </w:rPr>
              <w:t xml:space="preserve">Submitting to the Ministers a report on the state of the Aquatic Ecosystem within 5 years after the end of the first Fiscal Year and every 5 years </w:t>
            </w:r>
            <w:proofErr w:type="gramStart"/>
            <w:r w:rsidRPr="0E3DA5F6">
              <w:rPr>
                <w:rFonts w:cs="Calibri"/>
                <w:b w:val="0"/>
                <w:bCs w:val="0"/>
                <w:sz w:val="24"/>
                <w:szCs w:val="24"/>
              </w:rPr>
              <w:t>thereafter;</w:t>
            </w:r>
            <w:proofErr w:type="gramEnd"/>
          </w:p>
          <w:p w14:paraId="79702C3C" w14:textId="359CE79E" w:rsidR="0E3DA5F6" w:rsidRDefault="0E3DA5F6" w:rsidP="0E3DA5F6">
            <w:pPr>
              <w:pStyle w:val="ListParagraph"/>
              <w:numPr>
                <w:ilvl w:val="0"/>
                <w:numId w:val="9"/>
              </w:numPr>
              <w:spacing w:after="0"/>
              <w:ind w:left="414"/>
              <w:rPr>
                <w:rFonts w:cs="Calibri"/>
                <w:b w:val="0"/>
                <w:bCs w:val="0"/>
                <w:sz w:val="24"/>
                <w:szCs w:val="24"/>
              </w:rPr>
            </w:pPr>
            <w:r w:rsidRPr="0E3DA5F6">
              <w:rPr>
                <w:rFonts w:cs="Calibri"/>
                <w:b w:val="0"/>
                <w:bCs w:val="0"/>
                <w:sz w:val="24"/>
                <w:szCs w:val="24"/>
              </w:rPr>
              <w:t xml:space="preserve">Identifying, recommending and implementing such studies, investigations, programs and activities as are required to carry out this Agreement; and </w:t>
            </w:r>
          </w:p>
          <w:p w14:paraId="41CF08C9" w14:textId="703DA56A" w:rsidR="0E3DA5F6" w:rsidRDefault="0E3DA5F6" w:rsidP="0E3DA5F6">
            <w:pPr>
              <w:pStyle w:val="ListParagraph"/>
              <w:numPr>
                <w:ilvl w:val="0"/>
                <w:numId w:val="9"/>
              </w:numPr>
              <w:spacing w:after="0"/>
              <w:ind w:left="414"/>
              <w:rPr>
                <w:rFonts w:cs="Calibri"/>
                <w:b w:val="0"/>
                <w:bCs w:val="0"/>
                <w:sz w:val="24"/>
                <w:szCs w:val="24"/>
              </w:rPr>
            </w:pPr>
            <w:r w:rsidRPr="0E3DA5F6">
              <w:rPr>
                <w:rFonts w:cs="Calibri"/>
                <w:b w:val="0"/>
                <w:bCs w:val="0"/>
                <w:sz w:val="24"/>
                <w:szCs w:val="24"/>
              </w:rPr>
              <w:t>Considering the needs and concerns of Aboriginal people through,</w:t>
            </w:r>
          </w:p>
          <w:p w14:paraId="699231BD" w14:textId="6CF09614" w:rsidR="0E3DA5F6" w:rsidRDefault="0E3DA5F6" w:rsidP="0E3DA5F6">
            <w:pPr>
              <w:spacing w:before="60" w:after="60"/>
              <w:ind w:left="720"/>
              <w:rPr>
                <w:rFonts w:ascii="Calibri" w:eastAsia="Calibri" w:hAnsi="Calibri" w:cs="Calibri"/>
                <w:b w:val="0"/>
                <w:bCs w:val="0"/>
              </w:rPr>
            </w:pPr>
            <w:r w:rsidRPr="0E3DA5F6">
              <w:rPr>
                <w:rFonts w:ascii="Calibri" w:eastAsia="Calibri" w:hAnsi="Calibri" w:cs="Calibri"/>
                <w:b w:val="0"/>
                <w:bCs w:val="0"/>
              </w:rPr>
              <w:t>i. the provision of culturally appropriate communication, and</w:t>
            </w:r>
          </w:p>
          <w:p w14:paraId="3148178A" w14:textId="50C42F58" w:rsidR="0E3DA5F6" w:rsidRDefault="0E3DA5F6" w:rsidP="0E3DA5F6">
            <w:pPr>
              <w:spacing w:before="60" w:after="60"/>
              <w:ind w:left="720"/>
              <w:rPr>
                <w:rFonts w:ascii="Calibri" w:eastAsia="Calibri" w:hAnsi="Calibri" w:cs="Calibri"/>
                <w:b w:val="0"/>
                <w:bCs w:val="0"/>
              </w:rPr>
            </w:pPr>
            <w:r w:rsidRPr="0E3DA5F6">
              <w:rPr>
                <w:rFonts w:ascii="Calibri" w:eastAsia="Calibri" w:hAnsi="Calibri" w:cs="Calibri"/>
                <w:b w:val="0"/>
                <w:bCs w:val="0"/>
              </w:rPr>
              <w:t xml:space="preserve">ii. the incorporation of their traditional knowledge and </w:t>
            </w:r>
            <w:proofErr w:type="gramStart"/>
            <w:r w:rsidRPr="0E3DA5F6">
              <w:rPr>
                <w:rFonts w:ascii="Calibri" w:eastAsia="Calibri" w:hAnsi="Calibri" w:cs="Calibri"/>
                <w:b w:val="0"/>
                <w:bCs w:val="0"/>
              </w:rPr>
              <w:t>values;</w:t>
            </w:r>
            <w:proofErr w:type="gramEnd"/>
          </w:p>
          <w:p w14:paraId="69A51109" w14:textId="6EBC7757" w:rsidR="0E3DA5F6" w:rsidRDefault="0E3DA5F6" w:rsidP="0E3DA5F6">
            <w:pPr>
              <w:spacing w:before="60" w:after="60"/>
              <w:ind w:left="720"/>
              <w:rPr>
                <w:rFonts w:ascii="Calibri" w:eastAsia="Calibri" w:hAnsi="Calibri" w:cs="Calibri"/>
                <w:b w:val="0"/>
                <w:bCs w:val="0"/>
              </w:rPr>
            </w:pPr>
            <w:r w:rsidRPr="0E3DA5F6">
              <w:rPr>
                <w:rFonts w:ascii="Calibri" w:eastAsia="Calibri" w:hAnsi="Calibri" w:cs="Calibri"/>
                <w:b w:val="0"/>
                <w:bCs w:val="0"/>
              </w:rPr>
              <w:t xml:space="preserve"> </w:t>
            </w:r>
          </w:p>
          <w:p w14:paraId="2331AF9D" w14:textId="639D3879" w:rsidR="0E3DA5F6" w:rsidRDefault="0E3DA5F6" w:rsidP="0E3DA5F6">
            <w:pPr>
              <w:spacing w:before="60" w:after="60"/>
              <w:rPr>
                <w:rFonts w:ascii="Calibri" w:eastAsia="Calibri" w:hAnsi="Calibri" w:cs="Calibri"/>
                <w:b w:val="0"/>
                <w:bCs w:val="0"/>
              </w:rPr>
            </w:pPr>
            <w:r w:rsidRPr="0E3DA5F6">
              <w:rPr>
                <w:rFonts w:ascii="Calibri" w:eastAsia="Calibri" w:hAnsi="Calibri" w:cs="Calibri"/>
                <w:b w:val="0"/>
                <w:bCs w:val="0"/>
              </w:rPr>
              <w:t xml:space="preserve">The most recent </w:t>
            </w:r>
            <w:hyperlink r:id="rId11">
              <w:r w:rsidRPr="0E3DA5F6">
                <w:rPr>
                  <w:rStyle w:val="Hyperlink"/>
                  <w:rFonts w:ascii="Calibri" w:eastAsia="Calibri" w:hAnsi="Calibri" w:cs="Calibri"/>
                  <w:b w:val="0"/>
                  <w:bCs w:val="0"/>
                </w:rPr>
                <w:t>SOAER</w:t>
              </w:r>
            </w:hyperlink>
            <w:r w:rsidRPr="0E3DA5F6">
              <w:rPr>
                <w:rFonts w:ascii="Calibri" w:eastAsia="Calibri" w:hAnsi="Calibri" w:cs="Calibri"/>
                <w:b w:val="0"/>
                <w:bCs w:val="0"/>
              </w:rPr>
              <w:t xml:space="preserve"> was published online in August 2021. The report includes publicly available science and Indigenous Knowledge for four aquatic indicators in each of the six sub-basins of the Mackenzie River Basin: water quantity, water quality, habitat and species and health and well-being. The report also shares basin wide patterns of change. </w:t>
            </w:r>
          </w:p>
          <w:p w14:paraId="6A88D5EF" w14:textId="10B2353F" w:rsidR="0E3DA5F6" w:rsidRDefault="0E3DA5F6" w:rsidP="0E3DA5F6">
            <w:pPr>
              <w:spacing w:before="60" w:after="60"/>
              <w:rPr>
                <w:rFonts w:ascii="Calibri" w:eastAsia="Calibri" w:hAnsi="Calibri" w:cs="Calibri"/>
                <w:b w:val="0"/>
                <w:bCs w:val="0"/>
              </w:rPr>
            </w:pPr>
            <w:r w:rsidRPr="0E3DA5F6">
              <w:rPr>
                <w:rFonts w:ascii="Calibri" w:eastAsia="Calibri" w:hAnsi="Calibri" w:cs="Calibri"/>
                <w:b w:val="0"/>
                <w:bCs w:val="0"/>
              </w:rPr>
              <w:t xml:space="preserve"> </w:t>
            </w:r>
          </w:p>
          <w:p w14:paraId="245AEA4E" w14:textId="4B127B0A" w:rsidR="0E3DA5F6" w:rsidRDefault="0E3DA5F6" w:rsidP="0E3DA5F6">
            <w:pPr>
              <w:spacing w:before="60" w:after="60"/>
              <w:rPr>
                <w:rFonts w:ascii="Calibri" w:eastAsia="Calibri" w:hAnsi="Calibri" w:cs="Calibri"/>
                <w:b w:val="0"/>
                <w:bCs w:val="0"/>
              </w:rPr>
            </w:pPr>
            <w:r w:rsidRPr="0E3DA5F6">
              <w:rPr>
                <w:rFonts w:ascii="Calibri" w:eastAsia="Calibri" w:hAnsi="Calibri" w:cs="Calibri"/>
                <w:b w:val="0"/>
                <w:bCs w:val="0"/>
              </w:rPr>
              <w:t xml:space="preserve">The intent of the MRBB is to build off the 2021 SOAER as a model for future reports and attempt to fill information gaps in the 2026 SOAER. A </w:t>
            </w:r>
            <w:hyperlink r:id="rId12">
              <w:r w:rsidRPr="0E3DA5F6">
                <w:rPr>
                  <w:rStyle w:val="Hyperlink"/>
                  <w:rFonts w:ascii="Calibri" w:eastAsia="Calibri" w:hAnsi="Calibri" w:cs="Calibri"/>
                  <w:b w:val="0"/>
                  <w:bCs w:val="0"/>
                </w:rPr>
                <w:t>5-year Roadmap</w:t>
              </w:r>
            </w:hyperlink>
            <w:r w:rsidRPr="0E3DA5F6">
              <w:rPr>
                <w:rFonts w:ascii="Calibri" w:eastAsia="Calibri" w:hAnsi="Calibri" w:cs="Calibri"/>
                <w:b w:val="0"/>
                <w:bCs w:val="0"/>
              </w:rPr>
              <w:t xml:space="preserve"> presents the portfolio of components and projects that have been identified to advance the next version of the SOAER.</w:t>
            </w:r>
          </w:p>
        </w:tc>
      </w:tr>
    </w:tbl>
    <w:p w14:paraId="5DFF3878" w14:textId="59F14320" w:rsidR="3D210E24" w:rsidRDefault="3D210E24" w:rsidP="0E3DA5F6">
      <w:pPr>
        <w:spacing w:before="60" w:after="60"/>
        <w:ind w:left="-567"/>
      </w:pPr>
      <w:r w:rsidRPr="0E3DA5F6">
        <w:rPr>
          <w:rFonts w:ascii="Calibri" w:eastAsia="Calibri" w:hAnsi="Calibri" w:cs="Calibri"/>
        </w:rPr>
        <w:t xml:space="preserve"> </w:t>
      </w:r>
    </w:p>
    <w:tbl>
      <w:tblPr>
        <w:tblStyle w:val="GridTable4-Accent1"/>
        <w:tblW w:w="0" w:type="auto"/>
        <w:tblLayout w:type="fixed"/>
        <w:tblLook w:val="04A0" w:firstRow="1" w:lastRow="0" w:firstColumn="1" w:lastColumn="0" w:noHBand="0" w:noVBand="1"/>
      </w:tblPr>
      <w:tblGrid>
        <w:gridCol w:w="3153"/>
        <w:gridCol w:w="382"/>
        <w:gridCol w:w="6105"/>
        <w:gridCol w:w="248"/>
      </w:tblGrid>
      <w:tr w:rsidR="0E3DA5F6" w14:paraId="782CCB17" w14:textId="77777777" w:rsidTr="0E3DA5F6">
        <w:trPr>
          <w:gridAfter w:val="3"/>
          <w:cnfStyle w:val="100000000000" w:firstRow="1" w:lastRow="0" w:firstColumn="0" w:lastColumn="0" w:oddVBand="0" w:evenVBand="0" w:oddHBand="0" w:evenHBand="0" w:firstRowFirstColumn="0" w:firstRowLastColumn="0" w:lastRowFirstColumn="0" w:lastRowLastColumn="0"/>
          <w:wAfter w:w="6735" w:type="dxa"/>
          <w:trHeight w:val="300"/>
        </w:trPr>
        <w:tc>
          <w:tcPr>
            <w:cnfStyle w:val="001000000000" w:firstRow="0" w:lastRow="0" w:firstColumn="1" w:lastColumn="0" w:oddVBand="0" w:evenVBand="0" w:oddHBand="0" w:evenHBand="0" w:firstRowFirstColumn="0" w:firstRowLastColumn="0" w:lastRowFirstColumn="0" w:lastRowLastColumn="0"/>
            <w:tcW w:w="315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Mar>
              <w:left w:w="108" w:type="dxa"/>
              <w:right w:w="108" w:type="dxa"/>
            </w:tcMar>
          </w:tcPr>
          <w:p w14:paraId="1BF03D91" w14:textId="587E44A3" w:rsidR="0E3DA5F6" w:rsidRDefault="0E3DA5F6" w:rsidP="0E3DA5F6">
            <w:pPr>
              <w:spacing w:before="60" w:after="60"/>
            </w:pPr>
            <w:r w:rsidRPr="0E3DA5F6">
              <w:rPr>
                <w:rFonts w:ascii="Calibri" w:eastAsia="Calibri" w:hAnsi="Calibri" w:cs="Calibri"/>
                <w:sz w:val="36"/>
                <w:szCs w:val="36"/>
              </w:rPr>
              <w:t>Project Summary</w:t>
            </w:r>
          </w:p>
        </w:tc>
      </w:tr>
      <w:tr w:rsidR="0E3DA5F6" w14:paraId="0D3BF05A"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8" w:type="dxa"/>
            <w:gridSpan w:val="4"/>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01155B8A" w14:textId="252A5113" w:rsidR="0E3DA5F6" w:rsidRDefault="0E3DA5F6" w:rsidP="0E3DA5F6">
            <w:pPr>
              <w:spacing w:before="60" w:after="60"/>
            </w:pPr>
            <w:r w:rsidRPr="0E3DA5F6">
              <w:rPr>
                <w:rFonts w:ascii="Calibri" w:eastAsia="Calibri" w:hAnsi="Calibri" w:cs="Calibri"/>
                <w:color w:val="000000" w:themeColor="text1"/>
              </w:rPr>
              <w:t xml:space="preserve">Project Title: Basin Wide Climate Summary </w:t>
            </w:r>
          </w:p>
        </w:tc>
      </w:tr>
      <w:tr w:rsidR="0E3DA5F6" w14:paraId="73FAA30D" w14:textId="77777777" w:rsidTr="0E3DA5F6">
        <w:trPr>
          <w:trHeight w:val="300"/>
        </w:trPr>
        <w:tc>
          <w:tcPr>
            <w:cnfStyle w:val="001000000000" w:firstRow="0" w:lastRow="0" w:firstColumn="1" w:lastColumn="0" w:oddVBand="0" w:evenVBand="0" w:oddHBand="0" w:evenHBand="0" w:firstRowFirstColumn="0" w:firstRowLastColumn="0" w:lastRowFirstColumn="0" w:lastRowLastColumn="0"/>
            <w:tcW w:w="9888" w:type="dxa"/>
            <w:gridSpan w:val="4"/>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29516B5E" w14:textId="3F8470E3" w:rsidR="0E3DA5F6" w:rsidRDefault="0E3DA5F6" w:rsidP="0E3DA5F6">
            <w:r w:rsidRPr="0E3DA5F6">
              <w:rPr>
                <w:rFonts w:ascii="Calibri" w:eastAsia="Calibri" w:hAnsi="Calibri" w:cs="Calibri"/>
              </w:rPr>
              <w:t xml:space="preserve">Please provide a summary description of your project: </w:t>
            </w:r>
          </w:p>
          <w:p w14:paraId="5A8EE2C3" w14:textId="41EDC0F8" w:rsidR="0E3DA5F6" w:rsidRDefault="0E3DA5F6" w:rsidP="0E3DA5F6">
            <w:pPr>
              <w:rPr>
                <w:rFonts w:ascii="Calibri" w:eastAsia="Calibri" w:hAnsi="Calibri" w:cs="Calibri"/>
                <w:b w:val="0"/>
                <w:bCs w:val="0"/>
                <w:lang w:val="en-CA"/>
              </w:rPr>
            </w:pPr>
            <w:r w:rsidRPr="0E3DA5F6">
              <w:rPr>
                <w:rFonts w:ascii="Calibri" w:eastAsia="Calibri" w:hAnsi="Calibri" w:cs="Calibri"/>
              </w:rPr>
              <w:t>T</w:t>
            </w:r>
            <w:r w:rsidRPr="0E3DA5F6">
              <w:rPr>
                <w:rFonts w:ascii="Calibri" w:eastAsia="Calibri" w:hAnsi="Calibri" w:cs="Calibri"/>
                <w:b w:val="0"/>
                <w:bCs w:val="0"/>
              </w:rPr>
              <w:t xml:space="preserve">he goal of this project is to explore and recommend how to </w:t>
            </w:r>
            <w:r w:rsidRPr="0E3DA5F6">
              <w:rPr>
                <w:rFonts w:ascii="Calibri" w:eastAsia="Calibri" w:hAnsi="Calibri" w:cs="Calibri"/>
                <w:b w:val="0"/>
                <w:bCs w:val="0"/>
                <w:lang w:val="en-CA"/>
              </w:rPr>
              <w:t xml:space="preserve">collect basin-wide climate change information through </w:t>
            </w:r>
            <w:proofErr w:type="gramStart"/>
            <w:r w:rsidRPr="0E3DA5F6">
              <w:rPr>
                <w:rFonts w:ascii="Calibri" w:eastAsia="Calibri" w:hAnsi="Calibri" w:cs="Calibri"/>
                <w:b w:val="0"/>
                <w:bCs w:val="0"/>
                <w:lang w:val="en-CA"/>
              </w:rPr>
              <w:t>story-telling</w:t>
            </w:r>
            <w:proofErr w:type="gramEnd"/>
            <w:r w:rsidRPr="0E3DA5F6">
              <w:rPr>
                <w:rFonts w:ascii="Calibri" w:eastAsia="Calibri" w:hAnsi="Calibri" w:cs="Calibri"/>
                <w:b w:val="0"/>
                <w:bCs w:val="0"/>
                <w:lang w:val="en-CA"/>
              </w:rPr>
              <w:t xml:space="preserve"> by a focus group of experts that </w:t>
            </w:r>
            <w:proofErr w:type="gramStart"/>
            <w:r w:rsidRPr="0E3DA5F6">
              <w:rPr>
                <w:rFonts w:ascii="Calibri" w:eastAsia="Calibri" w:hAnsi="Calibri" w:cs="Calibri"/>
                <w:b w:val="0"/>
                <w:bCs w:val="0"/>
                <w:lang w:val="en-CA"/>
              </w:rPr>
              <w:t>includes</w:t>
            </w:r>
            <w:proofErr w:type="gramEnd"/>
            <w:r w:rsidRPr="0E3DA5F6">
              <w:rPr>
                <w:rFonts w:ascii="Calibri" w:eastAsia="Calibri" w:hAnsi="Calibri" w:cs="Calibri"/>
                <w:b w:val="0"/>
                <w:bCs w:val="0"/>
                <w:lang w:val="en-CA"/>
              </w:rPr>
              <w:t xml:space="preserve"> elders, knowledge holders &amp; climate change modelers.</w:t>
            </w:r>
          </w:p>
          <w:p w14:paraId="4266FFA5" w14:textId="11522D68" w:rsidR="0E3DA5F6" w:rsidRDefault="0E3DA5F6" w:rsidP="0E3DA5F6">
            <w:pPr>
              <w:rPr>
                <w:rFonts w:ascii="Calibri" w:eastAsia="Calibri" w:hAnsi="Calibri" w:cs="Calibri"/>
                <w:b w:val="0"/>
                <w:bCs w:val="0"/>
                <w:lang w:val="en-CA"/>
              </w:rPr>
            </w:pPr>
            <w:r w:rsidRPr="0E3DA5F6">
              <w:rPr>
                <w:rFonts w:ascii="Calibri" w:eastAsia="Calibri" w:hAnsi="Calibri" w:cs="Calibri"/>
                <w:b w:val="0"/>
                <w:bCs w:val="0"/>
                <w:lang w:val="en-CA"/>
              </w:rPr>
              <w:t xml:space="preserve"> </w:t>
            </w:r>
          </w:p>
        </w:tc>
      </w:tr>
      <w:tr w:rsidR="0E3DA5F6" w14:paraId="7B68F80B"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8" w:type="dxa"/>
            <w:gridSpan w:val="4"/>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5884D25C" w14:textId="58FCAF1A" w:rsidR="0E3DA5F6" w:rsidRDefault="0E3DA5F6" w:rsidP="0E3DA5F6">
            <w:pPr>
              <w:spacing w:before="60" w:after="60"/>
            </w:pPr>
            <w:r w:rsidRPr="0E3DA5F6">
              <w:rPr>
                <w:rFonts w:ascii="Calibri" w:eastAsia="Calibri" w:hAnsi="Calibri" w:cs="Calibri"/>
                <w:color w:val="000000" w:themeColor="text1"/>
              </w:rPr>
              <w:t>Potential Project Partners:</w:t>
            </w:r>
          </w:p>
          <w:p w14:paraId="6402F1B9" w14:textId="395AC159" w:rsidR="0E3DA5F6" w:rsidRDefault="0E3DA5F6" w:rsidP="0E3DA5F6">
            <w:pPr>
              <w:spacing w:before="60" w:after="60"/>
              <w:rPr>
                <w:rFonts w:ascii="Calibri" w:eastAsia="Calibri" w:hAnsi="Calibri" w:cs="Calibri"/>
                <w:b w:val="0"/>
                <w:bCs w:val="0"/>
                <w:color w:val="000000" w:themeColor="text1"/>
              </w:rPr>
            </w:pPr>
            <w:r w:rsidRPr="0E3DA5F6">
              <w:rPr>
                <w:rFonts w:ascii="Calibri" w:eastAsia="Calibri" w:hAnsi="Calibri" w:cs="Calibri"/>
                <w:b w:val="0"/>
                <w:bCs w:val="0"/>
                <w:color w:val="000000" w:themeColor="text1"/>
              </w:rPr>
              <w:t xml:space="preserve">Elders, knowledge holders, climate </w:t>
            </w:r>
            <w:r w:rsidR="0C037AC8" w:rsidRPr="0E3DA5F6">
              <w:rPr>
                <w:rFonts w:ascii="Calibri" w:eastAsia="Calibri" w:hAnsi="Calibri" w:cs="Calibri"/>
                <w:b w:val="0"/>
                <w:bCs w:val="0"/>
                <w:color w:val="000000" w:themeColor="text1"/>
              </w:rPr>
              <w:t>modelers and water scientists.</w:t>
            </w:r>
          </w:p>
          <w:p w14:paraId="0E4C3CB9" w14:textId="39E74669" w:rsidR="0E3DA5F6" w:rsidRDefault="0E3DA5F6" w:rsidP="0E3DA5F6">
            <w:pPr>
              <w:spacing w:before="60" w:after="60"/>
            </w:pPr>
            <w:r w:rsidRPr="0E3DA5F6">
              <w:rPr>
                <w:rFonts w:ascii="Calibri" w:eastAsia="Calibri" w:hAnsi="Calibri" w:cs="Calibri"/>
              </w:rPr>
              <w:t xml:space="preserve"> </w:t>
            </w:r>
          </w:p>
        </w:tc>
      </w:tr>
      <w:tr w:rsidR="0E3DA5F6" w14:paraId="7BB522E6" w14:textId="77777777" w:rsidTr="0E3DA5F6">
        <w:trPr>
          <w:trHeight w:val="300"/>
        </w:trPr>
        <w:tc>
          <w:tcPr>
            <w:cnfStyle w:val="001000000000" w:firstRow="0" w:lastRow="0" w:firstColumn="1" w:lastColumn="0" w:oddVBand="0" w:evenVBand="0" w:oddHBand="0" w:evenHBand="0" w:firstRowFirstColumn="0" w:firstRowLastColumn="0" w:lastRowFirstColumn="0" w:lastRowLastColumn="0"/>
            <w:tcW w:w="9888" w:type="dxa"/>
            <w:gridSpan w:val="4"/>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3E94F584" w14:textId="2E98C20C" w:rsidR="0E3DA5F6" w:rsidRDefault="0E3DA5F6" w:rsidP="0E3DA5F6">
            <w:pPr>
              <w:spacing w:before="60" w:after="60"/>
            </w:pPr>
            <w:r w:rsidRPr="0E3DA5F6">
              <w:rPr>
                <w:rFonts w:ascii="Calibri" w:eastAsia="Calibri" w:hAnsi="Calibri" w:cs="Calibri"/>
              </w:rPr>
              <w:t>Proposed Project Start and End Date:</w:t>
            </w:r>
          </w:p>
          <w:p w14:paraId="7D74811B" w14:textId="7F9DC4D0" w:rsidR="6B6501C8" w:rsidRDefault="6B6501C8" w:rsidP="0E3DA5F6">
            <w:pPr>
              <w:spacing w:before="60" w:after="60"/>
              <w:rPr>
                <w:rFonts w:ascii="Calibri" w:eastAsia="Calibri" w:hAnsi="Calibri" w:cs="Calibri"/>
                <w:b w:val="0"/>
                <w:bCs w:val="0"/>
              </w:rPr>
            </w:pPr>
            <w:r w:rsidRPr="0E3DA5F6">
              <w:rPr>
                <w:rFonts w:ascii="Calibri" w:eastAsia="Calibri" w:hAnsi="Calibri" w:cs="Calibri"/>
                <w:b w:val="0"/>
                <w:bCs w:val="0"/>
              </w:rPr>
              <w:t xml:space="preserve">Fall </w:t>
            </w:r>
            <w:r w:rsidR="0E3DA5F6" w:rsidRPr="0E3DA5F6">
              <w:rPr>
                <w:rFonts w:ascii="Calibri" w:eastAsia="Calibri" w:hAnsi="Calibri" w:cs="Calibri"/>
                <w:b w:val="0"/>
                <w:bCs w:val="0"/>
              </w:rPr>
              <w:t>2025 – Winter 202</w:t>
            </w:r>
            <w:r w:rsidR="5FAF5E4E" w:rsidRPr="0E3DA5F6">
              <w:rPr>
                <w:rFonts w:ascii="Calibri" w:eastAsia="Calibri" w:hAnsi="Calibri" w:cs="Calibri"/>
                <w:b w:val="0"/>
                <w:bCs w:val="0"/>
              </w:rPr>
              <w:t>6</w:t>
            </w:r>
          </w:p>
        </w:tc>
      </w:tr>
      <w:tr w:rsidR="0E3DA5F6" w14:paraId="0992F013"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8" w:type="dxa"/>
            <w:gridSpan w:val="4"/>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60F22519" w14:textId="1481126A" w:rsidR="0E3DA5F6" w:rsidRDefault="0E3DA5F6" w:rsidP="0E3DA5F6">
            <w:pPr>
              <w:spacing w:before="60" w:after="60"/>
            </w:pPr>
            <w:r w:rsidRPr="0E3DA5F6">
              <w:rPr>
                <w:rFonts w:ascii="Calibri" w:eastAsia="Calibri" w:hAnsi="Calibri" w:cs="Calibri"/>
                <w:color w:val="000000" w:themeColor="text1"/>
              </w:rPr>
              <w:t>Project Location or Geographic Scope:</w:t>
            </w:r>
          </w:p>
          <w:p w14:paraId="1A603DF2" w14:textId="63D65FAB" w:rsidR="0E3DA5F6" w:rsidRDefault="0E3DA5F6" w:rsidP="0E3DA5F6">
            <w:pPr>
              <w:spacing w:before="60" w:after="60"/>
              <w:rPr>
                <w:rFonts w:ascii="Calibri" w:eastAsia="Calibri" w:hAnsi="Calibri" w:cs="Calibri"/>
                <w:b w:val="0"/>
                <w:bCs w:val="0"/>
                <w:color w:val="000000" w:themeColor="text1"/>
              </w:rPr>
            </w:pPr>
            <w:r w:rsidRPr="0E3DA5F6">
              <w:rPr>
                <w:rFonts w:ascii="Calibri" w:eastAsia="Calibri" w:hAnsi="Calibri" w:cs="Calibri"/>
                <w:b w:val="0"/>
                <w:bCs w:val="0"/>
                <w:color w:val="000000" w:themeColor="text1"/>
              </w:rPr>
              <w:t>Mackenzie River Basin</w:t>
            </w:r>
          </w:p>
        </w:tc>
      </w:tr>
      <w:tr w:rsidR="0E3DA5F6" w14:paraId="41DDD1D8" w14:textId="77777777" w:rsidTr="0E3DA5F6">
        <w:trPr>
          <w:gridAfter w:val="2"/>
          <w:wAfter w:w="6105" w:type="dxa"/>
          <w:trHeight w:val="300"/>
        </w:trPr>
        <w:tc>
          <w:tcPr>
            <w:cnfStyle w:val="001000000000" w:firstRow="0" w:lastRow="0" w:firstColumn="1" w:lastColumn="0" w:oddVBand="0" w:evenVBand="0" w:oddHBand="0" w:evenHBand="0" w:firstRowFirstColumn="0" w:firstRowLastColumn="0" w:lastRowFirstColumn="0" w:lastRowLastColumn="0"/>
            <w:tcW w:w="3535"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F81BD" w:themeFill="accent1"/>
            <w:tcMar>
              <w:left w:w="108" w:type="dxa"/>
              <w:right w:w="108" w:type="dxa"/>
            </w:tcMar>
          </w:tcPr>
          <w:p w14:paraId="2A7E39A5" w14:textId="14E77667" w:rsidR="0E3DA5F6" w:rsidRDefault="0E3DA5F6" w:rsidP="0E3DA5F6">
            <w:pPr>
              <w:spacing w:before="60" w:after="60"/>
            </w:pPr>
            <w:r w:rsidRPr="0E3DA5F6">
              <w:rPr>
                <w:rFonts w:ascii="Calibri" w:eastAsia="Calibri" w:hAnsi="Calibri" w:cs="Calibri"/>
                <w:color w:val="FFFFFF" w:themeColor="background1"/>
                <w:sz w:val="36"/>
                <w:szCs w:val="36"/>
              </w:rPr>
              <w:t>Project Description</w:t>
            </w:r>
          </w:p>
        </w:tc>
      </w:tr>
      <w:tr w:rsidR="0E3DA5F6" w14:paraId="52BDA7BE" w14:textId="77777777" w:rsidTr="0E3DA5F6">
        <w:trPr>
          <w:gridAfter w:val="1"/>
          <w:cnfStyle w:val="000000100000" w:firstRow="0" w:lastRow="0" w:firstColumn="0" w:lastColumn="0" w:oddVBand="0" w:evenVBand="0" w:oddHBand="1" w:evenHBand="0" w:firstRowFirstColumn="0" w:firstRowLastColumn="0" w:lastRowFirstColumn="0" w:lastRowLastColumn="0"/>
          <w:wAfter w:w="248" w:type="dxa"/>
          <w:trHeight w:val="300"/>
        </w:trPr>
        <w:tc>
          <w:tcPr>
            <w:cnfStyle w:val="001000000000" w:firstRow="0" w:lastRow="0" w:firstColumn="1" w:lastColumn="0" w:oddVBand="0" w:evenVBand="0" w:oddHBand="0" w:evenHBand="0" w:firstRowFirstColumn="0" w:firstRowLastColumn="0" w:lastRowFirstColumn="0" w:lastRowLastColumn="0"/>
            <w:tcW w:w="9640" w:type="dxa"/>
            <w:gridSpan w:val="3"/>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756D9B4A" w14:textId="2D5CC63E" w:rsidR="0E3DA5F6" w:rsidRDefault="0E3DA5F6" w:rsidP="0E3DA5F6">
            <w:pPr>
              <w:spacing w:before="60" w:after="60"/>
            </w:pPr>
            <w:r w:rsidRPr="0E3DA5F6">
              <w:rPr>
                <w:rFonts w:ascii="Calibri" w:eastAsia="Calibri" w:hAnsi="Calibri" w:cs="Calibri"/>
                <w:color w:val="000000" w:themeColor="text1"/>
              </w:rPr>
              <w:t>Provide a description of the project including outcomes and results, objectives, key elements, and implementation.</w:t>
            </w:r>
          </w:p>
        </w:tc>
      </w:tr>
      <w:tr w:rsidR="0E3DA5F6" w14:paraId="02770523" w14:textId="77777777" w:rsidTr="0E3DA5F6">
        <w:trPr>
          <w:gridAfter w:val="1"/>
          <w:wAfter w:w="248" w:type="dxa"/>
          <w:trHeight w:val="300"/>
        </w:trPr>
        <w:tc>
          <w:tcPr>
            <w:cnfStyle w:val="001000000000" w:firstRow="0" w:lastRow="0" w:firstColumn="1" w:lastColumn="0" w:oddVBand="0" w:evenVBand="0" w:oddHBand="0" w:evenHBand="0" w:firstRowFirstColumn="0" w:firstRowLastColumn="0" w:lastRowFirstColumn="0" w:lastRowLastColumn="0"/>
            <w:tcW w:w="9640" w:type="dxa"/>
            <w:gridSpan w:val="3"/>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0F77D681" w14:textId="4D2EB985" w:rsidR="0E3DA5F6" w:rsidRDefault="0E3DA5F6" w:rsidP="0E3DA5F6">
            <w:r w:rsidRPr="0E3DA5F6">
              <w:rPr>
                <w:rFonts w:ascii="Calibri" w:eastAsia="Calibri" w:hAnsi="Calibri" w:cs="Calibri"/>
              </w:rPr>
              <w:lastRenderedPageBreak/>
              <w:t>Outcomes (what is the desired end state of the project, i.e. goal(s), deliverable(s)?):</w:t>
            </w:r>
          </w:p>
          <w:p w14:paraId="2A5298A0" w14:textId="245D639A" w:rsidR="0E3DA5F6" w:rsidRDefault="0E3DA5F6" w:rsidP="0E3DA5F6">
            <w:pPr>
              <w:rPr>
                <w:rFonts w:ascii="Calibri" w:eastAsia="Calibri" w:hAnsi="Calibri" w:cs="Calibri"/>
                <w:b w:val="0"/>
                <w:bCs w:val="0"/>
              </w:rPr>
            </w:pPr>
            <w:r w:rsidRPr="0E3DA5F6">
              <w:rPr>
                <w:rFonts w:ascii="Calibri" w:eastAsia="Calibri" w:hAnsi="Calibri" w:cs="Calibri"/>
                <w:b w:val="0"/>
                <w:bCs w:val="0"/>
              </w:rPr>
              <w:t xml:space="preserve">Narrative on Indigenous Knowledge and science of climate change will make the connection between the big picture and people’s local experience and concerns of climate change. The next iteration of the SOAER will report on past temperature, precipitation, and wind changes, as well as near-future projected changes to temperature and precipitation, and other signs and signals of climate change, e.g. seasonality, hydrology, drought cycling, water levels, wildfires, sea-level and ecosystem changes, and indigenous experiences and concerns related to these changes. </w:t>
            </w:r>
          </w:p>
          <w:p w14:paraId="5787A1A2" w14:textId="08D6BCC3" w:rsidR="0E3DA5F6" w:rsidRDefault="0E3DA5F6" w:rsidP="0E3DA5F6">
            <w:r w:rsidRPr="0E3DA5F6">
              <w:rPr>
                <w:rFonts w:ascii="Calibri" w:eastAsia="Calibri" w:hAnsi="Calibri" w:cs="Calibri"/>
              </w:rPr>
              <w:t xml:space="preserve"> </w:t>
            </w:r>
          </w:p>
          <w:p w14:paraId="7501A771" w14:textId="56050EE6" w:rsidR="0E3DA5F6" w:rsidRDefault="0E3DA5F6" w:rsidP="0E3DA5F6">
            <w:r w:rsidRPr="0E3DA5F6">
              <w:rPr>
                <w:rFonts w:ascii="Calibri" w:eastAsia="Calibri" w:hAnsi="Calibri" w:cs="Calibri"/>
              </w:rPr>
              <w:t>Results (what is the impact of the project on the organization?):</w:t>
            </w:r>
          </w:p>
          <w:p w14:paraId="3CD4185D" w14:textId="4DEEC614" w:rsidR="0E3DA5F6" w:rsidRDefault="0E3DA5F6" w:rsidP="0E3DA5F6">
            <w:pPr>
              <w:rPr>
                <w:rFonts w:ascii="Calibri" w:eastAsia="Calibri" w:hAnsi="Calibri" w:cs="Calibri"/>
                <w:b w:val="0"/>
                <w:bCs w:val="0"/>
              </w:rPr>
            </w:pPr>
            <w:r w:rsidRPr="0E3DA5F6">
              <w:rPr>
                <w:rFonts w:ascii="Calibri" w:eastAsia="Calibri" w:hAnsi="Calibri" w:cs="Calibri"/>
                <w:b w:val="0"/>
                <w:bCs w:val="0"/>
                <w:color w:val="000000" w:themeColor="text1"/>
              </w:rPr>
              <w:t xml:space="preserve">Stories have the power to transform complex subject matters into something that feels personal, local, relatable and solvable. But stories about the climate </w:t>
            </w:r>
            <w:r w:rsidR="3AAEA740" w:rsidRPr="0E3DA5F6">
              <w:rPr>
                <w:rFonts w:ascii="Calibri" w:eastAsia="Calibri" w:hAnsi="Calibri" w:cs="Calibri"/>
                <w:b w:val="0"/>
                <w:bCs w:val="0"/>
                <w:color w:val="000000" w:themeColor="text1"/>
              </w:rPr>
              <w:t>change impacts</w:t>
            </w:r>
            <w:r w:rsidRPr="0E3DA5F6">
              <w:rPr>
                <w:rFonts w:ascii="Calibri" w:eastAsia="Calibri" w:hAnsi="Calibri" w:cs="Calibri"/>
                <w:b w:val="0"/>
                <w:bCs w:val="0"/>
                <w:color w:val="000000" w:themeColor="text1"/>
              </w:rPr>
              <w:t xml:space="preserve"> – for example, about how people are responding in real time and making a difference – are still few and far between</w:t>
            </w:r>
            <w:r w:rsidRPr="0E3DA5F6">
              <w:rPr>
                <w:rFonts w:ascii="Libre Baskerville" w:eastAsia="Libre Baskerville" w:hAnsi="Libre Baskerville" w:cs="Libre Baskerville"/>
                <w:b w:val="0"/>
                <w:bCs w:val="0"/>
                <w:color w:val="000000" w:themeColor="text1"/>
                <w:sz w:val="27"/>
                <w:szCs w:val="27"/>
              </w:rPr>
              <w:t xml:space="preserve">.- </w:t>
            </w:r>
            <w:hyperlink r:id="rId13">
              <w:r w:rsidRPr="0E3DA5F6">
                <w:rPr>
                  <w:rStyle w:val="Hyperlink"/>
                  <w:b w:val="0"/>
                  <w:bCs w:val="0"/>
                </w:rPr>
                <w:t>Powerful, local stories can inspire us to take action on climate change (theconversation.com)</w:t>
              </w:r>
            </w:hyperlink>
            <w:r w:rsidRPr="0E3DA5F6">
              <w:rPr>
                <w:b w:val="0"/>
                <w:bCs w:val="0"/>
              </w:rPr>
              <w:t xml:space="preserve"> </w:t>
            </w:r>
            <w:r w:rsidRPr="0E3DA5F6">
              <w:rPr>
                <w:rFonts w:ascii="Calibri" w:eastAsia="Calibri" w:hAnsi="Calibri" w:cs="Calibri"/>
                <w:b w:val="0"/>
                <w:bCs w:val="0"/>
                <w:color w:val="000000" w:themeColor="text1"/>
              </w:rPr>
              <w:t xml:space="preserve">The impact will be a </w:t>
            </w:r>
            <w:r w:rsidRPr="0E3DA5F6">
              <w:rPr>
                <w:rFonts w:ascii="Calibri" w:eastAsia="Calibri" w:hAnsi="Calibri" w:cs="Calibri"/>
                <w:b w:val="0"/>
                <w:bCs w:val="0"/>
              </w:rPr>
              <w:t>better understanding of how climate change has and is expected affect the aquatic ecosystem and the people in the Mackenzie River basin, and the places they know, value, and depend on, whether it’s for jobs and livelihood, food and energy security, traditional practices, or safe and tolerable living conditions.</w:t>
            </w:r>
          </w:p>
          <w:p w14:paraId="56CA03BF" w14:textId="0C8DE130" w:rsidR="0E3DA5F6" w:rsidRDefault="0E3DA5F6" w:rsidP="0E3DA5F6">
            <w:r w:rsidRPr="0E3DA5F6">
              <w:rPr>
                <w:rFonts w:ascii="Calibri" w:eastAsia="Calibri" w:hAnsi="Calibri" w:cs="Calibri"/>
              </w:rPr>
              <w:t xml:space="preserve"> </w:t>
            </w:r>
          </w:p>
          <w:p w14:paraId="3D7FA49C" w14:textId="5425EADB" w:rsidR="0E3DA5F6" w:rsidRDefault="0E3DA5F6" w:rsidP="0E3DA5F6">
            <w:r w:rsidRPr="0E3DA5F6">
              <w:rPr>
                <w:rFonts w:ascii="Calibri" w:eastAsia="Calibri" w:hAnsi="Calibri" w:cs="Calibri"/>
              </w:rPr>
              <w:t>Objectives (What needs to be done to achieve the outcome?):</w:t>
            </w:r>
          </w:p>
          <w:p w14:paraId="6CDBEA7E" w14:textId="78F88DEB" w:rsidR="0E3DA5F6" w:rsidRDefault="0E3DA5F6" w:rsidP="0E3DA5F6">
            <w:pPr>
              <w:rPr>
                <w:rFonts w:ascii="Calibri" w:eastAsia="Calibri" w:hAnsi="Calibri" w:cs="Calibri"/>
                <w:b w:val="0"/>
                <w:bCs w:val="0"/>
              </w:rPr>
            </w:pPr>
            <w:r w:rsidRPr="0E3DA5F6">
              <w:rPr>
                <w:rFonts w:ascii="Calibri" w:eastAsia="Calibri" w:hAnsi="Calibri" w:cs="Calibri"/>
                <w:b w:val="0"/>
                <w:bCs w:val="0"/>
              </w:rPr>
              <w:t xml:space="preserve">See </w:t>
            </w:r>
            <w:proofErr w:type="gramStart"/>
            <w:r w:rsidRPr="0E3DA5F6">
              <w:rPr>
                <w:rFonts w:ascii="Calibri" w:eastAsia="Calibri" w:hAnsi="Calibri" w:cs="Calibri"/>
                <w:b w:val="0"/>
                <w:bCs w:val="0"/>
              </w:rPr>
              <w:t>workplan</w:t>
            </w:r>
            <w:proofErr w:type="gramEnd"/>
            <w:r w:rsidRPr="0E3DA5F6">
              <w:rPr>
                <w:rFonts w:ascii="Calibri" w:eastAsia="Calibri" w:hAnsi="Calibri" w:cs="Calibri"/>
                <w:b w:val="0"/>
                <w:bCs w:val="0"/>
              </w:rPr>
              <w:t xml:space="preserve"> below.</w:t>
            </w:r>
          </w:p>
          <w:p w14:paraId="590968A2" w14:textId="74E4BB80" w:rsidR="0E3DA5F6" w:rsidRDefault="0E3DA5F6" w:rsidP="0E3DA5F6">
            <w:r w:rsidRPr="0E3DA5F6">
              <w:rPr>
                <w:rFonts w:ascii="Calibri" w:eastAsia="Calibri" w:hAnsi="Calibri" w:cs="Calibri"/>
              </w:rPr>
              <w:t xml:space="preserve"> </w:t>
            </w:r>
          </w:p>
          <w:p w14:paraId="0B42FE1A" w14:textId="01240E62" w:rsidR="0E3DA5F6" w:rsidRDefault="0E3DA5F6" w:rsidP="0E3DA5F6">
            <w:r w:rsidRPr="0E3DA5F6">
              <w:rPr>
                <w:rFonts w:ascii="Calibri" w:eastAsia="Calibri" w:hAnsi="Calibri" w:cs="Calibri"/>
              </w:rPr>
              <w:t xml:space="preserve">Key Elements (resources, time, money, and scope): </w:t>
            </w:r>
          </w:p>
          <w:p w14:paraId="1AAD8B5C" w14:textId="57CE48D5" w:rsidR="0E3DA5F6" w:rsidRDefault="0E3DA5F6" w:rsidP="0E3DA5F6">
            <w:r w:rsidRPr="0E3DA5F6">
              <w:rPr>
                <w:rFonts w:ascii="Calibri" w:eastAsia="Calibri" w:hAnsi="Calibri" w:cs="Calibri"/>
              </w:rPr>
              <w:t xml:space="preserve">Resources: Project team members and Contractor </w:t>
            </w:r>
          </w:p>
          <w:p w14:paraId="081A2684" w14:textId="3F3CA7E5" w:rsidR="0E3DA5F6" w:rsidRDefault="0E3DA5F6" w:rsidP="0E3DA5F6">
            <w:pPr>
              <w:rPr>
                <w:b w:val="0"/>
                <w:bCs w:val="0"/>
              </w:rPr>
            </w:pPr>
            <w:r w:rsidRPr="0E3DA5F6">
              <w:rPr>
                <w:rFonts w:ascii="Calibri" w:eastAsia="Calibri" w:hAnsi="Calibri" w:cs="Calibri"/>
              </w:rPr>
              <w:t xml:space="preserve">Time: </w:t>
            </w:r>
            <w:r w:rsidRPr="0E3DA5F6">
              <w:rPr>
                <w:rFonts w:ascii="Calibri" w:eastAsia="Calibri" w:hAnsi="Calibri" w:cs="Calibri"/>
                <w:b w:val="0"/>
                <w:bCs w:val="0"/>
              </w:rPr>
              <w:t>0</w:t>
            </w:r>
            <w:r w:rsidRPr="0E3DA5F6">
              <w:rPr>
                <w:b w:val="0"/>
                <w:bCs w:val="0"/>
              </w:rPr>
              <w:t>.3 – 0.5 FTE of CWA employee time plus contractor</w:t>
            </w:r>
          </w:p>
          <w:p w14:paraId="5C2BDA71" w14:textId="6777B8C0" w:rsidR="0E3DA5F6" w:rsidRDefault="0E3DA5F6" w:rsidP="0E3DA5F6">
            <w:r w:rsidRPr="0E3DA5F6">
              <w:rPr>
                <w:rFonts w:ascii="Calibri" w:eastAsia="Calibri" w:hAnsi="Calibri" w:cs="Calibri"/>
              </w:rPr>
              <w:t xml:space="preserve">Money: </w:t>
            </w:r>
            <w:r w:rsidRPr="0E3DA5F6">
              <w:rPr>
                <w:rFonts w:ascii="Calibri" w:eastAsia="Calibri" w:hAnsi="Calibri" w:cs="Calibri"/>
                <w:b w:val="0"/>
                <w:bCs w:val="0"/>
              </w:rPr>
              <w:t>$95,000</w:t>
            </w:r>
          </w:p>
          <w:p w14:paraId="242AED91" w14:textId="74B1F067" w:rsidR="0E3DA5F6" w:rsidRDefault="0E3DA5F6" w:rsidP="0E3DA5F6">
            <w:pPr>
              <w:rPr>
                <w:rFonts w:ascii="Calibri" w:eastAsia="Calibri" w:hAnsi="Calibri" w:cs="Calibri"/>
                <w:b w:val="0"/>
                <w:bCs w:val="0"/>
              </w:rPr>
            </w:pPr>
            <w:r w:rsidRPr="0E3DA5F6">
              <w:rPr>
                <w:rFonts w:ascii="Calibri" w:eastAsia="Calibri" w:hAnsi="Calibri" w:cs="Calibri"/>
              </w:rPr>
              <w:t xml:space="preserve">Scope: </w:t>
            </w:r>
            <w:r w:rsidRPr="0E3DA5F6">
              <w:rPr>
                <w:rFonts w:ascii="Calibri" w:eastAsia="Calibri" w:hAnsi="Calibri" w:cs="Calibri"/>
                <w:b w:val="0"/>
                <w:bCs w:val="0"/>
              </w:rPr>
              <w:t xml:space="preserve">How is climate change affecting the state of the aquatic ecosystem and what is the impact to ecosystem services and the health and well-being of the people who live there?  Information seeks to be inclusive of Indigenous knowledge and science to present past, present, and near-future climate changes and impacts. An in-person workshop of Indigenous Knowledge holders and scientists will be held to gather bridged knowledge and to produce stories of change across the basin which can be publicly presented in the SOAER. </w:t>
            </w:r>
          </w:p>
          <w:p w14:paraId="097851E6" w14:textId="49488D57" w:rsidR="0E3DA5F6" w:rsidRDefault="0E3DA5F6" w:rsidP="0E3DA5F6">
            <w:r w:rsidRPr="0E3DA5F6">
              <w:rPr>
                <w:rFonts w:ascii="Calibri" w:eastAsia="Calibri" w:hAnsi="Calibri" w:cs="Calibri"/>
              </w:rPr>
              <w:t xml:space="preserve"> </w:t>
            </w:r>
          </w:p>
          <w:p w14:paraId="35491533" w14:textId="58DE7E25" w:rsidR="0E3DA5F6" w:rsidRDefault="0E3DA5F6" w:rsidP="0E3DA5F6">
            <w:r w:rsidRPr="0E3DA5F6">
              <w:rPr>
                <w:rFonts w:ascii="Calibri" w:eastAsia="Calibri" w:hAnsi="Calibri" w:cs="Calibri"/>
              </w:rPr>
              <w:t xml:space="preserve">Implementation (how will the project be communicated, progress be evaluated, etc.): </w:t>
            </w:r>
          </w:p>
          <w:p w14:paraId="2DB983E6" w14:textId="7A30E917" w:rsidR="0E3DA5F6" w:rsidRDefault="0E3DA5F6" w:rsidP="0E3DA5F6">
            <w:pPr>
              <w:rPr>
                <w:rFonts w:ascii="Calibri" w:eastAsia="Calibri" w:hAnsi="Calibri" w:cs="Calibri"/>
                <w:b w:val="0"/>
                <w:bCs w:val="0"/>
              </w:rPr>
            </w:pPr>
            <w:r w:rsidRPr="0E3DA5F6">
              <w:rPr>
                <w:rFonts w:ascii="Calibri" w:eastAsia="Calibri" w:hAnsi="Calibri" w:cs="Calibri"/>
                <w:b w:val="0"/>
                <w:bCs w:val="0"/>
              </w:rPr>
              <w:t xml:space="preserve">A) Pre-SOAER Statement of Work: Project updates, as applicable, will be communicated for awareness to the: </w:t>
            </w:r>
          </w:p>
          <w:p w14:paraId="03A33000" w14:textId="0F1FF684" w:rsidR="0E3DA5F6" w:rsidRDefault="0E3DA5F6" w:rsidP="0E3DA5F6">
            <w:pPr>
              <w:pStyle w:val="ListParagraph"/>
              <w:numPr>
                <w:ilvl w:val="0"/>
                <w:numId w:val="8"/>
              </w:numPr>
              <w:spacing w:after="0"/>
              <w:rPr>
                <w:rFonts w:cs="Calibri"/>
                <w:b w:val="0"/>
                <w:bCs w:val="0"/>
              </w:rPr>
            </w:pPr>
            <w:r w:rsidRPr="0E3DA5F6">
              <w:rPr>
                <w:rFonts w:cs="Calibri"/>
                <w:b w:val="0"/>
                <w:bCs w:val="0"/>
              </w:rPr>
              <w:t xml:space="preserve">SOAER committee at regular meetings   </w:t>
            </w:r>
          </w:p>
          <w:p w14:paraId="67D7A164" w14:textId="50615454" w:rsidR="0E3DA5F6" w:rsidRDefault="0E3DA5F6" w:rsidP="0E3DA5F6">
            <w:pPr>
              <w:pStyle w:val="ListParagraph"/>
              <w:numPr>
                <w:ilvl w:val="0"/>
                <w:numId w:val="8"/>
              </w:numPr>
              <w:spacing w:after="0"/>
              <w:rPr>
                <w:rFonts w:cs="Calibri"/>
                <w:b w:val="0"/>
                <w:bCs w:val="0"/>
              </w:rPr>
            </w:pPr>
            <w:r w:rsidRPr="0E3DA5F6">
              <w:rPr>
                <w:rFonts w:cs="Calibri"/>
                <w:b w:val="0"/>
                <w:bCs w:val="0"/>
              </w:rPr>
              <w:t xml:space="preserve">MRBB at their meetings   </w:t>
            </w:r>
          </w:p>
          <w:p w14:paraId="5B41C6E9" w14:textId="76AE4058" w:rsidR="0E3DA5F6" w:rsidRDefault="0E3DA5F6" w:rsidP="0E3DA5F6">
            <w:pPr>
              <w:rPr>
                <w:rFonts w:ascii="Calibri" w:eastAsia="Calibri" w:hAnsi="Calibri" w:cs="Calibri"/>
              </w:rPr>
            </w:pPr>
            <w:r w:rsidRPr="0E3DA5F6">
              <w:rPr>
                <w:rFonts w:ascii="Calibri" w:eastAsia="Calibri" w:hAnsi="Calibri" w:cs="Calibri"/>
                <w:b w:val="0"/>
                <w:bCs w:val="0"/>
              </w:rPr>
              <w:t xml:space="preserve">B) Post SOAER SOW – SOAER review team will work directly with contractor and will provide regular updates to the SOAER committee and other teams listed above. </w:t>
            </w:r>
            <w:r w:rsidRPr="0E3DA5F6">
              <w:rPr>
                <w:rFonts w:ascii="Calibri" w:eastAsia="Calibri" w:hAnsi="Calibri" w:cs="Calibri"/>
              </w:rPr>
              <w:t xml:space="preserve"> </w:t>
            </w:r>
          </w:p>
        </w:tc>
      </w:tr>
    </w:tbl>
    <w:p w14:paraId="79DEE6F7" w14:textId="69E1827D" w:rsidR="3D210E24" w:rsidRDefault="3D210E24" w:rsidP="0E3DA5F6">
      <w:pPr>
        <w:spacing w:before="60" w:after="60"/>
        <w:ind w:left="-567"/>
      </w:pPr>
      <w:r w:rsidRPr="0E3DA5F6">
        <w:rPr>
          <w:rFonts w:ascii="Calibri" w:eastAsia="Calibri" w:hAnsi="Calibri" w:cs="Calibri"/>
        </w:rPr>
        <w:t xml:space="preserve"> </w:t>
      </w:r>
    </w:p>
    <w:tbl>
      <w:tblPr>
        <w:tblStyle w:val="GridTable4-Accent1"/>
        <w:tblW w:w="0" w:type="auto"/>
        <w:tblInd w:w="-525" w:type="dxa"/>
        <w:tblLayout w:type="fixed"/>
        <w:tblLook w:val="04A0" w:firstRow="1" w:lastRow="0" w:firstColumn="1" w:lastColumn="0" w:noHBand="0" w:noVBand="1"/>
      </w:tblPr>
      <w:tblGrid>
        <w:gridCol w:w="2737"/>
        <w:gridCol w:w="955"/>
        <w:gridCol w:w="4125"/>
        <w:gridCol w:w="1365"/>
        <w:gridCol w:w="2134"/>
      </w:tblGrid>
      <w:tr w:rsidR="0E3DA5F6" w14:paraId="08EB1A0F" w14:textId="77777777" w:rsidTr="0E3DA5F6">
        <w:trPr>
          <w:gridAfter w:val="3"/>
          <w:cnfStyle w:val="100000000000" w:firstRow="1" w:lastRow="0" w:firstColumn="0" w:lastColumn="0" w:oddVBand="0" w:evenVBand="0" w:oddHBand="0" w:evenHBand="0" w:firstRowFirstColumn="0" w:firstRowLastColumn="0" w:lastRowFirstColumn="0" w:lastRowLastColumn="0"/>
          <w:wAfter w:w="7624" w:type="dxa"/>
          <w:trHeight w:val="300"/>
        </w:trPr>
        <w:tc>
          <w:tcPr>
            <w:cnfStyle w:val="001000000000" w:firstRow="0" w:lastRow="0" w:firstColumn="1" w:lastColumn="0" w:oddVBand="0" w:evenVBand="0" w:oddHBand="0" w:evenHBand="0" w:firstRowFirstColumn="0" w:firstRowLastColumn="0" w:lastRowFirstColumn="0" w:lastRowLastColumn="0"/>
            <w:tcW w:w="369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Mar>
              <w:left w:w="108" w:type="dxa"/>
              <w:right w:w="108" w:type="dxa"/>
            </w:tcMar>
          </w:tcPr>
          <w:p w14:paraId="51034C55" w14:textId="2291C896" w:rsidR="0E3DA5F6" w:rsidRDefault="0E3DA5F6" w:rsidP="0E3DA5F6">
            <w:pPr>
              <w:spacing w:before="60" w:after="60"/>
            </w:pPr>
            <w:r w:rsidRPr="0E3DA5F6">
              <w:rPr>
                <w:rFonts w:ascii="Calibri" w:eastAsia="Calibri" w:hAnsi="Calibri" w:cs="Calibri"/>
                <w:sz w:val="36"/>
                <w:szCs w:val="36"/>
              </w:rPr>
              <w:t>Project Work Plan</w:t>
            </w:r>
          </w:p>
        </w:tc>
      </w:tr>
      <w:tr w:rsidR="0E3DA5F6" w14:paraId="2C62439B"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16" w:type="dxa"/>
            <w:gridSpan w:val="5"/>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687F2513" w14:textId="7A2A39F9" w:rsidR="0E3DA5F6" w:rsidRDefault="0E3DA5F6" w:rsidP="0E3DA5F6">
            <w:pPr>
              <w:spacing w:before="60" w:after="60"/>
            </w:pPr>
            <w:r w:rsidRPr="0E3DA5F6">
              <w:rPr>
                <w:rFonts w:ascii="Calibri" w:eastAsia="Calibri" w:hAnsi="Calibri" w:cs="Calibri"/>
                <w:color w:val="000000" w:themeColor="text1"/>
              </w:rPr>
              <w:t>The following are examples to assist you in completing the work plan</w:t>
            </w:r>
          </w:p>
        </w:tc>
      </w:tr>
      <w:tr w:rsidR="0E3DA5F6" w14:paraId="4ABF93DC" w14:textId="77777777" w:rsidTr="0E3DA5F6">
        <w:trPr>
          <w:trHeight w:val="300"/>
        </w:trPr>
        <w:tc>
          <w:tcPr>
            <w:cnfStyle w:val="001000000000" w:firstRow="0" w:lastRow="0" w:firstColumn="1" w:lastColumn="0" w:oddVBand="0" w:evenVBand="0" w:oddHBand="0" w:evenHBand="0" w:firstRowFirstColumn="0" w:firstRowLastColumn="0" w:lastRowFirstColumn="0" w:lastRowLastColumn="0"/>
            <w:tcW w:w="273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6C517B6F" w14:textId="79B81052" w:rsidR="0E3DA5F6" w:rsidRDefault="0E3DA5F6" w:rsidP="0E3DA5F6">
            <w:pPr>
              <w:spacing w:before="60" w:after="60"/>
              <w:jc w:val="center"/>
            </w:pPr>
            <w:r w:rsidRPr="0E3DA5F6">
              <w:rPr>
                <w:rFonts w:ascii="Calibri" w:eastAsia="Calibri" w:hAnsi="Calibri" w:cs="Calibri"/>
              </w:rPr>
              <w:lastRenderedPageBreak/>
              <w:t>Project Activity</w:t>
            </w:r>
          </w:p>
        </w:tc>
        <w:tc>
          <w:tcPr>
            <w:tcW w:w="5080" w:type="dxa"/>
            <w:gridSpan w:val="2"/>
            <w:tcBorders>
              <w:top w:val="nil"/>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2957DAC2" w14:textId="390DCF00" w:rsidR="0E3DA5F6" w:rsidRDefault="0E3DA5F6" w:rsidP="0E3DA5F6">
            <w:pPr>
              <w:spacing w:before="60" w:after="60"/>
              <w:jc w:val="center"/>
              <w:cnfStyle w:val="000000000000" w:firstRow="0" w:lastRow="0" w:firstColumn="0" w:lastColumn="0" w:oddVBand="0" w:evenVBand="0" w:oddHBand="0" w:evenHBand="0" w:firstRowFirstColumn="0" w:firstRowLastColumn="0" w:lastRowFirstColumn="0" w:lastRowLastColumn="0"/>
            </w:pPr>
            <w:r w:rsidRPr="0E3DA5F6">
              <w:rPr>
                <w:rFonts w:ascii="Calibri" w:eastAsia="Calibri" w:hAnsi="Calibri" w:cs="Calibri"/>
                <w:b/>
                <w:bCs/>
              </w:rPr>
              <w:t>Activity Description and Result (performance measures)</w:t>
            </w:r>
          </w:p>
        </w:tc>
        <w:tc>
          <w:tcPr>
            <w:tcW w:w="1365" w:type="dxa"/>
            <w:tcBorders>
              <w:top w:val="nil"/>
              <w:left w:val="nil"/>
              <w:bottom w:val="single" w:sz="8" w:space="0" w:color="95B3D7" w:themeColor="accent1" w:themeTint="99"/>
              <w:right w:val="single" w:sz="8" w:space="0" w:color="95B3D7" w:themeColor="accent1" w:themeTint="99"/>
            </w:tcBorders>
            <w:tcMar>
              <w:left w:w="108" w:type="dxa"/>
              <w:right w:w="108" w:type="dxa"/>
            </w:tcMar>
          </w:tcPr>
          <w:p w14:paraId="7A7F3C3F" w14:textId="4B0C2862" w:rsidR="0E3DA5F6" w:rsidRDefault="0E3DA5F6" w:rsidP="0E3DA5F6">
            <w:pPr>
              <w:spacing w:before="60" w:after="60"/>
              <w:jc w:val="center"/>
              <w:cnfStyle w:val="000000000000" w:firstRow="0" w:lastRow="0" w:firstColumn="0" w:lastColumn="0" w:oddVBand="0" w:evenVBand="0" w:oddHBand="0" w:evenHBand="0" w:firstRowFirstColumn="0" w:firstRowLastColumn="0" w:lastRowFirstColumn="0" w:lastRowLastColumn="0"/>
            </w:pPr>
            <w:r w:rsidRPr="0E3DA5F6">
              <w:rPr>
                <w:rFonts w:ascii="Calibri" w:eastAsia="Calibri" w:hAnsi="Calibri" w:cs="Calibri"/>
                <w:b/>
                <w:bCs/>
              </w:rPr>
              <w:t>Timeframe</w:t>
            </w:r>
          </w:p>
        </w:tc>
        <w:tc>
          <w:tcPr>
            <w:tcW w:w="2134" w:type="dxa"/>
            <w:tcBorders>
              <w:top w:val="nil"/>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2BE12EA5" w14:textId="66D49F97" w:rsidR="0E3DA5F6" w:rsidRDefault="0E3DA5F6" w:rsidP="0E3DA5F6">
            <w:pPr>
              <w:spacing w:before="60" w:after="60"/>
              <w:jc w:val="center"/>
              <w:cnfStyle w:val="000000000000" w:firstRow="0" w:lastRow="0" w:firstColumn="0" w:lastColumn="0" w:oddVBand="0" w:evenVBand="0" w:oddHBand="0" w:evenHBand="0" w:firstRowFirstColumn="0" w:firstRowLastColumn="0" w:lastRowFirstColumn="0" w:lastRowLastColumn="0"/>
            </w:pPr>
            <w:r w:rsidRPr="0E3DA5F6">
              <w:rPr>
                <w:rFonts w:ascii="Calibri" w:eastAsia="Calibri" w:hAnsi="Calibri" w:cs="Calibri"/>
                <w:b/>
                <w:bCs/>
              </w:rPr>
              <w:t>Assigned to</w:t>
            </w:r>
          </w:p>
        </w:tc>
      </w:tr>
      <w:tr w:rsidR="0E3DA5F6" w14:paraId="2EFCAC90"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64ABBD32" w14:textId="728305C5" w:rsidR="0E3DA5F6" w:rsidRDefault="0E3DA5F6" w:rsidP="0E3DA5F6">
            <w:pPr>
              <w:tabs>
                <w:tab w:val="right" w:pos="2040"/>
              </w:tabs>
              <w:spacing w:before="60" w:after="60"/>
            </w:pPr>
            <w:r w:rsidRPr="0E3DA5F6">
              <w:rPr>
                <w:rFonts w:ascii="Calibri" w:eastAsia="Calibri" w:hAnsi="Calibri" w:cs="Calibri"/>
                <w:i/>
                <w:iCs/>
                <w:color w:val="000000" w:themeColor="text1"/>
              </w:rPr>
              <w:t xml:space="preserve">Create a clear understanding of climate change modelling, risk assessment and stories that are readily available </w:t>
            </w:r>
            <w:proofErr w:type="gramStart"/>
            <w:r w:rsidRPr="0E3DA5F6">
              <w:rPr>
                <w:rFonts w:ascii="Calibri" w:eastAsia="Calibri" w:hAnsi="Calibri" w:cs="Calibri"/>
                <w:i/>
                <w:iCs/>
                <w:color w:val="000000" w:themeColor="text1"/>
              </w:rPr>
              <w:t>basin-wide</w:t>
            </w:r>
            <w:proofErr w:type="gramEnd"/>
            <w:r w:rsidRPr="0E3DA5F6">
              <w:rPr>
                <w:rFonts w:ascii="Calibri" w:eastAsia="Calibri" w:hAnsi="Calibri" w:cs="Calibri"/>
                <w:i/>
                <w:iCs/>
                <w:color w:val="000000" w:themeColor="text1"/>
              </w:rPr>
              <w:t xml:space="preserve">. </w:t>
            </w:r>
          </w:p>
        </w:tc>
        <w:tc>
          <w:tcPr>
            <w:tcW w:w="5080"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41C79576" w14:textId="752FA984" w:rsidR="0E3DA5F6" w:rsidRDefault="0E3DA5F6" w:rsidP="0E3DA5F6">
            <w:pPr>
              <w:pStyle w:val="ListParagraph"/>
              <w:numPr>
                <w:ilvl w:val="0"/>
                <w:numId w:val="7"/>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 xml:space="preserve">Identify climate science modelling, risk assessments, and stories that are publicly available and additional information that is needed to fill gaps.  </w:t>
            </w:r>
          </w:p>
          <w:p w14:paraId="033B6D7F" w14:textId="2EFD2473" w:rsidR="0E3DA5F6" w:rsidRDefault="0E3DA5F6" w:rsidP="0E3DA5F6">
            <w:pPr>
              <w:pStyle w:val="ListParagraph"/>
              <w:numPr>
                <w:ilvl w:val="0"/>
                <w:numId w:val="6"/>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 xml:space="preserve">Identify the best modelling and risk information, stories, and tools to present in the next SOAER.  </w:t>
            </w:r>
          </w:p>
        </w:tc>
        <w:tc>
          <w:tcPr>
            <w:tcW w:w="1365" w:type="dxa"/>
            <w:tcBorders>
              <w:top w:val="single" w:sz="8" w:space="0" w:color="95B3D7" w:themeColor="accent1" w:themeTint="99"/>
              <w:left w:val="nil"/>
              <w:bottom w:val="single" w:sz="8" w:space="0" w:color="95B3D7" w:themeColor="accent1" w:themeTint="99"/>
              <w:right w:val="single" w:sz="8" w:space="0" w:color="95B3D7" w:themeColor="accent1" w:themeTint="99"/>
            </w:tcBorders>
            <w:tcMar>
              <w:left w:w="108" w:type="dxa"/>
              <w:right w:w="108" w:type="dxa"/>
            </w:tcMar>
          </w:tcPr>
          <w:p w14:paraId="7B12C75A" w14:textId="3534C4C3" w:rsidR="0E3DA5F6" w:rsidRDefault="0E3DA5F6" w:rsidP="0E3DA5F6">
            <w:pPr>
              <w:pStyle w:val="ListParagraph"/>
              <w:numPr>
                <w:ilvl w:val="0"/>
                <w:numId w:val="6"/>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Fall 2025</w:t>
            </w:r>
          </w:p>
        </w:tc>
        <w:tc>
          <w:tcPr>
            <w:tcW w:w="213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2FB78683" w14:textId="4DF86506" w:rsidR="0E3DA5F6" w:rsidRDefault="0E3DA5F6" w:rsidP="0E3DA5F6">
            <w:pPr>
              <w:pStyle w:val="ListParagraph"/>
              <w:numPr>
                <w:ilvl w:val="0"/>
                <w:numId w:val="7"/>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Contractor in consultation with the SOAER contract team.</w:t>
            </w:r>
          </w:p>
        </w:tc>
      </w:tr>
      <w:tr w:rsidR="0E3DA5F6" w14:paraId="0A6296DD" w14:textId="77777777" w:rsidTr="0E3DA5F6">
        <w:trPr>
          <w:trHeight w:val="300"/>
        </w:trPr>
        <w:tc>
          <w:tcPr>
            <w:cnfStyle w:val="001000000000" w:firstRow="0" w:lastRow="0" w:firstColumn="1" w:lastColumn="0" w:oddVBand="0" w:evenVBand="0" w:oddHBand="0" w:evenHBand="0" w:firstRowFirstColumn="0" w:firstRowLastColumn="0" w:lastRowFirstColumn="0" w:lastRowLastColumn="0"/>
            <w:tcW w:w="273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2B2718EC" w14:textId="07431B86" w:rsidR="0E3DA5F6" w:rsidRDefault="0E3DA5F6" w:rsidP="0E3DA5F6">
            <w:pPr>
              <w:tabs>
                <w:tab w:val="right" w:pos="2040"/>
              </w:tabs>
              <w:spacing w:before="60" w:after="60"/>
            </w:pPr>
            <w:r w:rsidRPr="0E3DA5F6">
              <w:rPr>
                <w:rFonts w:ascii="Calibri" w:eastAsia="Calibri" w:hAnsi="Calibri" w:cs="Calibri"/>
                <w:i/>
                <w:iCs/>
              </w:rPr>
              <w:t>Identify a group of experts to engage with that includes Elders, knowledge holders and climate modelers.</w:t>
            </w:r>
          </w:p>
        </w:tc>
        <w:tc>
          <w:tcPr>
            <w:tcW w:w="5080"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778C7809" w14:textId="1CC7F906" w:rsidR="0E3DA5F6" w:rsidRDefault="0E3DA5F6" w:rsidP="0E3DA5F6">
            <w:pPr>
              <w:pStyle w:val="ListParagraph"/>
              <w:numPr>
                <w:ilvl w:val="0"/>
                <w:numId w:val="6"/>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 xml:space="preserve">Draft script for invitation request. </w:t>
            </w:r>
          </w:p>
          <w:p w14:paraId="4BCA534D" w14:textId="36E25131" w:rsidR="0E3DA5F6" w:rsidRDefault="0E3DA5F6" w:rsidP="0E3DA5F6">
            <w:pPr>
              <w:pStyle w:val="ListParagraph"/>
              <w:numPr>
                <w:ilvl w:val="0"/>
                <w:numId w:val="6"/>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 xml:space="preserve">Request through Secretariat, MRBB, SOAER and BMC committee members to invite </w:t>
            </w:r>
            <w:r w:rsidR="394FFF62" w:rsidRPr="0E3DA5F6">
              <w:rPr>
                <w:rFonts w:cs="Calibri"/>
                <w:i/>
                <w:iCs/>
              </w:rPr>
              <w:t>E</w:t>
            </w:r>
            <w:r w:rsidRPr="0E3DA5F6">
              <w:rPr>
                <w:rFonts w:cs="Calibri"/>
                <w:i/>
                <w:iCs/>
              </w:rPr>
              <w:t xml:space="preserve">lders and knowledge holders from across the MRB (representing the diversity of the basin) and climate modellers who may be interested, to share their stories about climate change. </w:t>
            </w:r>
          </w:p>
          <w:p w14:paraId="117C11CF" w14:textId="43E1F0C0" w:rsidR="0E3DA5F6" w:rsidRDefault="0E3DA5F6" w:rsidP="0E3DA5F6">
            <w:pPr>
              <w:pStyle w:val="ListParagraph"/>
              <w:numPr>
                <w:ilvl w:val="0"/>
                <w:numId w:val="6"/>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Identify expert group based on responses.</w:t>
            </w:r>
          </w:p>
          <w:p w14:paraId="454A7664" w14:textId="06CA00EC" w:rsidR="0E3DA5F6" w:rsidRDefault="0E3DA5F6" w:rsidP="0E3DA5F6">
            <w:pPr>
              <w:pStyle w:val="ListParagraph"/>
              <w:numPr>
                <w:ilvl w:val="0"/>
                <w:numId w:val="6"/>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 xml:space="preserve">Note: Canada Water Agency – Freshwater Ecosystem Initiatives may convene a virtual meeting of water and climate scientists and presents an opportunity to add Indigenous knowledge holders and Elders to day 2 for knowledge bridging across the basin. </w:t>
            </w:r>
          </w:p>
        </w:tc>
        <w:tc>
          <w:tcPr>
            <w:tcW w:w="1365" w:type="dxa"/>
            <w:tcBorders>
              <w:top w:val="single" w:sz="8" w:space="0" w:color="95B3D7" w:themeColor="accent1" w:themeTint="99"/>
              <w:left w:val="nil"/>
              <w:bottom w:val="single" w:sz="8" w:space="0" w:color="95B3D7" w:themeColor="accent1" w:themeTint="99"/>
              <w:right w:val="single" w:sz="8" w:space="0" w:color="95B3D7" w:themeColor="accent1" w:themeTint="99"/>
            </w:tcBorders>
            <w:tcMar>
              <w:left w:w="108" w:type="dxa"/>
              <w:right w:w="108" w:type="dxa"/>
            </w:tcMar>
          </w:tcPr>
          <w:p w14:paraId="4B84DBED" w14:textId="52755132" w:rsidR="0E3DA5F6" w:rsidRDefault="0E3DA5F6" w:rsidP="0E3DA5F6">
            <w:pPr>
              <w:pStyle w:val="ListParagraph"/>
              <w:numPr>
                <w:ilvl w:val="0"/>
                <w:numId w:val="6"/>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Fall 2025</w:t>
            </w:r>
          </w:p>
        </w:tc>
        <w:tc>
          <w:tcPr>
            <w:tcW w:w="213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7C919A14" w14:textId="7621B339" w:rsidR="0E3DA5F6" w:rsidRDefault="0E3DA5F6" w:rsidP="0E3DA5F6">
            <w:pPr>
              <w:pStyle w:val="ListParagraph"/>
              <w:numPr>
                <w:ilvl w:val="0"/>
                <w:numId w:val="6"/>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Contractor in consultation with the SOAER contract team.</w:t>
            </w:r>
          </w:p>
          <w:p w14:paraId="41BEE882" w14:textId="18A67611" w:rsidR="0E3DA5F6" w:rsidRDefault="0E3DA5F6" w:rsidP="0E3DA5F6">
            <w:pPr>
              <w:spacing w:before="60" w:after="60" w:line="276" w:lineRule="auto"/>
              <w:cnfStyle w:val="000000000000" w:firstRow="0" w:lastRow="0" w:firstColumn="0" w:lastColumn="0" w:oddVBand="0" w:evenVBand="0" w:oddHBand="0" w:evenHBand="0" w:firstRowFirstColumn="0" w:firstRowLastColumn="0" w:lastRowFirstColumn="0" w:lastRowLastColumn="0"/>
            </w:pPr>
            <w:r w:rsidRPr="0E3DA5F6">
              <w:rPr>
                <w:rFonts w:ascii="Calibri" w:eastAsia="Calibri" w:hAnsi="Calibri" w:cs="Calibri"/>
                <w:i/>
                <w:iCs/>
                <w:sz w:val="22"/>
                <w:szCs w:val="22"/>
                <w:lang w:val="en-CA"/>
              </w:rPr>
              <w:t xml:space="preserve"> </w:t>
            </w:r>
          </w:p>
        </w:tc>
      </w:tr>
      <w:tr w:rsidR="0E3DA5F6" w14:paraId="7047AEA9"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548CF07A" w14:textId="5A892EE0" w:rsidR="0E3DA5F6" w:rsidRDefault="0E3DA5F6" w:rsidP="0E3DA5F6">
            <w:pPr>
              <w:tabs>
                <w:tab w:val="right" w:pos="2040"/>
              </w:tabs>
              <w:spacing w:before="60" w:after="60"/>
            </w:pPr>
            <w:r w:rsidRPr="0E3DA5F6">
              <w:rPr>
                <w:rFonts w:ascii="Calibri" w:eastAsia="Calibri" w:hAnsi="Calibri" w:cs="Calibri"/>
                <w:i/>
                <w:iCs/>
                <w:color w:val="000000" w:themeColor="text1"/>
              </w:rPr>
              <w:t xml:space="preserve">Develop and execute an engagement plan with </w:t>
            </w:r>
            <w:proofErr w:type="gramStart"/>
            <w:r w:rsidRPr="0E3DA5F6">
              <w:rPr>
                <w:rFonts w:ascii="Calibri" w:eastAsia="Calibri" w:hAnsi="Calibri" w:cs="Calibri"/>
                <w:i/>
                <w:iCs/>
                <w:color w:val="000000" w:themeColor="text1"/>
              </w:rPr>
              <w:t>expert</w:t>
            </w:r>
            <w:proofErr w:type="gramEnd"/>
            <w:r w:rsidRPr="0E3DA5F6">
              <w:rPr>
                <w:rFonts w:ascii="Calibri" w:eastAsia="Calibri" w:hAnsi="Calibri" w:cs="Calibri"/>
                <w:i/>
                <w:iCs/>
                <w:color w:val="000000" w:themeColor="text1"/>
              </w:rPr>
              <w:t xml:space="preserve"> group. </w:t>
            </w:r>
          </w:p>
        </w:tc>
        <w:tc>
          <w:tcPr>
            <w:tcW w:w="5080"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77318C0B" w14:textId="32C2C6EF" w:rsidR="0E3DA5F6" w:rsidRDefault="0E3DA5F6" w:rsidP="0E3DA5F6">
            <w:pPr>
              <w:pStyle w:val="ListParagraph"/>
              <w:numPr>
                <w:ilvl w:val="0"/>
                <w:numId w:val="6"/>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 xml:space="preserve">Develop an engagement strategy, based on communication best practices, to collect stories of how people and their environment are being impacted by climate change and the risks they face. </w:t>
            </w:r>
          </w:p>
          <w:p w14:paraId="3821565D" w14:textId="431521BD" w:rsidR="0E3DA5F6" w:rsidRDefault="0E3DA5F6" w:rsidP="0E3DA5F6">
            <w:pPr>
              <w:pStyle w:val="ListParagraph"/>
              <w:numPr>
                <w:ilvl w:val="0"/>
                <w:numId w:val="6"/>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 xml:space="preserve">Determine format/logistics of </w:t>
            </w:r>
            <w:r w:rsidR="5E6B7EB1" w:rsidRPr="0E3DA5F6">
              <w:rPr>
                <w:rFonts w:cs="Calibri"/>
                <w:i/>
                <w:iCs/>
                <w:color w:val="000000" w:themeColor="text1"/>
              </w:rPr>
              <w:t xml:space="preserve">workshop and potential for </w:t>
            </w:r>
            <w:r w:rsidRPr="0E3DA5F6">
              <w:rPr>
                <w:rFonts w:cs="Calibri"/>
                <w:i/>
                <w:iCs/>
                <w:color w:val="000000" w:themeColor="text1"/>
              </w:rPr>
              <w:t xml:space="preserve">story collection and audio/video recording.  </w:t>
            </w:r>
          </w:p>
          <w:p w14:paraId="77D968C7" w14:textId="6A001DC8" w:rsidR="0E3DA5F6" w:rsidRDefault="0E3DA5F6" w:rsidP="0E3DA5F6">
            <w:pPr>
              <w:pStyle w:val="ListParagraph"/>
              <w:numPr>
                <w:ilvl w:val="0"/>
                <w:numId w:val="6"/>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Execute engagement strategy</w:t>
            </w:r>
            <w:r w:rsidR="614E8DD7" w:rsidRPr="0E3DA5F6">
              <w:rPr>
                <w:rFonts w:cs="Calibri"/>
                <w:i/>
                <w:iCs/>
                <w:color w:val="000000" w:themeColor="text1"/>
              </w:rPr>
              <w:t xml:space="preserve">, host workshop </w:t>
            </w:r>
            <w:r w:rsidRPr="0E3DA5F6">
              <w:rPr>
                <w:rFonts w:cs="Calibri"/>
                <w:i/>
                <w:iCs/>
                <w:color w:val="000000" w:themeColor="text1"/>
              </w:rPr>
              <w:t>and collect video and audio content for use in the SOAER (and transcriptions of recorded material).</w:t>
            </w:r>
          </w:p>
        </w:tc>
        <w:tc>
          <w:tcPr>
            <w:tcW w:w="1365" w:type="dxa"/>
            <w:tcBorders>
              <w:top w:val="single" w:sz="8" w:space="0" w:color="95B3D7" w:themeColor="accent1" w:themeTint="99"/>
              <w:left w:val="nil"/>
              <w:bottom w:val="single" w:sz="8" w:space="0" w:color="95B3D7" w:themeColor="accent1" w:themeTint="99"/>
              <w:right w:val="single" w:sz="8" w:space="0" w:color="95B3D7" w:themeColor="accent1" w:themeTint="99"/>
            </w:tcBorders>
            <w:tcMar>
              <w:left w:w="108" w:type="dxa"/>
              <w:right w:w="108" w:type="dxa"/>
            </w:tcMar>
          </w:tcPr>
          <w:p w14:paraId="1E2AEC97" w14:textId="3A7D393E" w:rsidR="0E3DA5F6" w:rsidRDefault="0E3DA5F6" w:rsidP="0E3DA5F6">
            <w:pPr>
              <w:pStyle w:val="ListParagraph"/>
              <w:numPr>
                <w:ilvl w:val="0"/>
                <w:numId w:val="6"/>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Fall 2025</w:t>
            </w:r>
          </w:p>
          <w:p w14:paraId="422C50FD" w14:textId="5832439F"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36DE0303" w14:textId="73C56E4A"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7A0ED680" w14:textId="297FCE07"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03455C54" w14:textId="48314427" w:rsidR="0E3DA5F6" w:rsidRDefault="0E3DA5F6" w:rsidP="0E3DA5F6">
            <w:pPr>
              <w:pStyle w:val="ListParagraph"/>
              <w:numPr>
                <w:ilvl w:val="0"/>
                <w:numId w:val="6"/>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Winter 2025</w:t>
            </w:r>
          </w:p>
        </w:tc>
        <w:tc>
          <w:tcPr>
            <w:tcW w:w="213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41D5DB54" w14:textId="14CB81BD" w:rsidR="0E3DA5F6" w:rsidRDefault="0E3DA5F6" w:rsidP="0E3DA5F6">
            <w:pPr>
              <w:pStyle w:val="ListParagraph"/>
              <w:numPr>
                <w:ilvl w:val="0"/>
                <w:numId w:val="6"/>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Contractor in consultation with the SOAER Contract team</w:t>
            </w:r>
            <w:r w:rsidR="19D7AF52" w:rsidRPr="0E3DA5F6">
              <w:rPr>
                <w:rFonts w:cs="Calibri"/>
                <w:i/>
                <w:iCs/>
                <w:color w:val="000000" w:themeColor="text1"/>
              </w:rPr>
              <w:t xml:space="preserve"> and SOAER and TKSP </w:t>
            </w:r>
            <w:proofErr w:type="spellStart"/>
            <w:r w:rsidR="19D7AF52" w:rsidRPr="0E3DA5F6">
              <w:rPr>
                <w:rFonts w:cs="Calibri"/>
                <w:i/>
                <w:iCs/>
                <w:color w:val="000000" w:themeColor="text1"/>
              </w:rPr>
              <w:t>Commitee</w:t>
            </w:r>
            <w:proofErr w:type="spellEnd"/>
            <w:r w:rsidRPr="0E3DA5F6">
              <w:rPr>
                <w:rFonts w:cs="Calibri"/>
                <w:i/>
                <w:iCs/>
                <w:color w:val="000000" w:themeColor="text1"/>
              </w:rPr>
              <w:t xml:space="preserve">. </w:t>
            </w:r>
          </w:p>
          <w:p w14:paraId="6C514B80" w14:textId="6F738979" w:rsidR="0E3DA5F6" w:rsidRDefault="0E3DA5F6" w:rsidP="0E3DA5F6">
            <w:pPr>
              <w:pStyle w:val="ListParagraph"/>
              <w:numPr>
                <w:ilvl w:val="0"/>
                <w:numId w:val="6"/>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 xml:space="preserve">Contractor with participation of expert group. </w:t>
            </w:r>
          </w:p>
        </w:tc>
      </w:tr>
      <w:tr w:rsidR="0E3DA5F6" w14:paraId="4857D365" w14:textId="77777777" w:rsidTr="0E3DA5F6">
        <w:trPr>
          <w:trHeight w:val="300"/>
        </w:trPr>
        <w:tc>
          <w:tcPr>
            <w:cnfStyle w:val="001000000000" w:firstRow="0" w:lastRow="0" w:firstColumn="1" w:lastColumn="0" w:oddVBand="0" w:evenVBand="0" w:oddHBand="0" w:evenHBand="0" w:firstRowFirstColumn="0" w:firstRowLastColumn="0" w:lastRowFirstColumn="0" w:lastRowLastColumn="0"/>
            <w:tcW w:w="273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22D0BDF6" w14:textId="1A16985E" w:rsidR="0E3DA5F6" w:rsidRDefault="0E3DA5F6" w:rsidP="0E3DA5F6">
            <w:pPr>
              <w:spacing w:before="60" w:after="60"/>
            </w:pPr>
            <w:r w:rsidRPr="0E3DA5F6">
              <w:rPr>
                <w:rFonts w:ascii="Calibri" w:eastAsia="Calibri" w:hAnsi="Calibri" w:cs="Calibri"/>
                <w:i/>
                <w:iCs/>
              </w:rPr>
              <w:t>Communicate climate change projections and risks</w:t>
            </w:r>
          </w:p>
        </w:tc>
        <w:tc>
          <w:tcPr>
            <w:tcW w:w="5080"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34A00F4C" w14:textId="65E5010A" w:rsidR="0E3DA5F6" w:rsidRDefault="0E3DA5F6" w:rsidP="0E3DA5F6">
            <w:pPr>
              <w:pStyle w:val="ListParagraph"/>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 xml:space="preserve">Present a climate change impacts and across the MRB and place-based impacts at important locations within the basin using both science and Indigenous knowledge </w:t>
            </w:r>
          </w:p>
          <w:p w14:paraId="20EF190E" w14:textId="1464E620" w:rsidR="0E3DA5F6" w:rsidRDefault="0E3DA5F6" w:rsidP="0E3DA5F6">
            <w:pPr>
              <w:pStyle w:val="ListParagraph"/>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 xml:space="preserve">Present near future projections based on established scenarios.  </w:t>
            </w:r>
          </w:p>
          <w:p w14:paraId="0C600C59" w14:textId="11107498" w:rsidR="0E3DA5F6" w:rsidRDefault="0E3DA5F6" w:rsidP="0E3DA5F6">
            <w:pPr>
              <w:pStyle w:val="ListParagraph"/>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 xml:space="preserve">Climate modelling information will include (but is not limited to) projections of temperature, precipitation, wind, metrics of seasonality (TBD), </w:t>
            </w:r>
            <w:r w:rsidR="5E85B705" w:rsidRPr="0E3DA5F6">
              <w:rPr>
                <w:rFonts w:cs="Calibri"/>
                <w:i/>
                <w:iCs/>
              </w:rPr>
              <w:lastRenderedPageBreak/>
              <w:t>water</w:t>
            </w:r>
            <w:r w:rsidRPr="0E3DA5F6">
              <w:rPr>
                <w:rFonts w:cs="Calibri"/>
                <w:i/>
                <w:iCs/>
              </w:rPr>
              <w:t xml:space="preserve"> </w:t>
            </w:r>
            <w:r w:rsidR="5E85B705" w:rsidRPr="0E3DA5F6">
              <w:rPr>
                <w:rFonts w:cs="Calibri"/>
                <w:i/>
                <w:iCs/>
              </w:rPr>
              <w:t>levels,</w:t>
            </w:r>
            <w:r w:rsidRPr="0E3DA5F6">
              <w:rPr>
                <w:rFonts w:cs="Calibri"/>
                <w:i/>
                <w:iCs/>
              </w:rPr>
              <w:t xml:space="preserve"> and ecosystem/ecozone changes. (wildfire and drought cycling to be included if available)</w:t>
            </w:r>
          </w:p>
          <w:p w14:paraId="40347A72" w14:textId="67EBB0EA" w:rsidR="0E3DA5F6" w:rsidRDefault="0E3DA5F6" w:rsidP="0E3DA5F6">
            <w:pPr>
              <w:pStyle w:val="ListParagraph"/>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 xml:space="preserve">Present climate risks – how will climate change affect the health and well-being of people and their day to day living conditions? Translate modelling to tangible impacts, including impacts to ecosystem services. Summarize the climate change risks that can be expected for people on the land. </w:t>
            </w:r>
          </w:p>
        </w:tc>
        <w:tc>
          <w:tcPr>
            <w:tcW w:w="1365" w:type="dxa"/>
            <w:tcBorders>
              <w:top w:val="single" w:sz="8" w:space="0" w:color="95B3D7" w:themeColor="accent1" w:themeTint="99"/>
              <w:left w:val="nil"/>
              <w:bottom w:val="single" w:sz="8" w:space="0" w:color="95B3D7" w:themeColor="accent1" w:themeTint="99"/>
              <w:right w:val="single" w:sz="8" w:space="0" w:color="95B3D7" w:themeColor="accent1" w:themeTint="99"/>
            </w:tcBorders>
            <w:tcMar>
              <w:left w:w="108" w:type="dxa"/>
              <w:right w:w="108" w:type="dxa"/>
            </w:tcMar>
          </w:tcPr>
          <w:p w14:paraId="6833963A" w14:textId="119AF830" w:rsidR="0E3DA5F6" w:rsidRDefault="0E3DA5F6" w:rsidP="0E3DA5F6">
            <w:pPr>
              <w:pStyle w:val="ListParagraph"/>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lastRenderedPageBreak/>
              <w:t>Spring 2026</w:t>
            </w:r>
          </w:p>
        </w:tc>
        <w:tc>
          <w:tcPr>
            <w:tcW w:w="213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1B07FFCE" w14:textId="6B8FB933" w:rsidR="0E3DA5F6" w:rsidRDefault="0E3DA5F6" w:rsidP="0E3DA5F6">
            <w:pPr>
              <w:pStyle w:val="ListParagraph"/>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Calibri"/>
                <w:i/>
                <w:iCs/>
              </w:rPr>
            </w:pPr>
            <w:r w:rsidRPr="0E3DA5F6">
              <w:rPr>
                <w:rFonts w:cs="Calibri"/>
                <w:i/>
                <w:iCs/>
              </w:rPr>
              <w:t>Contractor with participation of expert group.</w:t>
            </w:r>
          </w:p>
        </w:tc>
      </w:tr>
      <w:tr w:rsidR="0E3DA5F6" w14:paraId="504C5ED1"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7"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6F11DB6E" w14:textId="55AC6AD8" w:rsidR="0E3DA5F6" w:rsidRDefault="0E3DA5F6" w:rsidP="0E3DA5F6">
            <w:pPr>
              <w:spacing w:before="60" w:after="60"/>
            </w:pPr>
            <w:r w:rsidRPr="0E3DA5F6">
              <w:rPr>
                <w:rFonts w:ascii="Calibri" w:eastAsia="Calibri" w:hAnsi="Calibri" w:cs="Calibri"/>
                <w:i/>
                <w:iCs/>
                <w:color w:val="000000" w:themeColor="text1"/>
              </w:rPr>
              <w:t xml:space="preserve">Present climate change information and stories as a standalone sign/signal, show connection to other signs/signals, and integrate climate change information and stories into other signs/signals.  </w:t>
            </w:r>
          </w:p>
        </w:tc>
        <w:tc>
          <w:tcPr>
            <w:tcW w:w="5080"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21DC64F7" w14:textId="006E91D1" w:rsidR="0E3DA5F6" w:rsidRDefault="0E3DA5F6" w:rsidP="0E3DA5F6">
            <w:pPr>
              <w:pStyle w:val="ListParagraph"/>
              <w:numPr>
                <w:ilvl w:val="0"/>
                <w:numId w:val="2"/>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 xml:space="preserve">Present climate change as a standalone indicator for a basin wide summary and include local examples within each subbasin. This is expected to include: measurements and IK of past and near-future temperature, precipitation, seasonality, and drought </w:t>
            </w:r>
            <w:proofErr w:type="spellStart"/>
            <w:r w:rsidRPr="0E3DA5F6">
              <w:rPr>
                <w:rFonts w:cs="Calibri"/>
                <w:i/>
                <w:iCs/>
                <w:color w:val="000000" w:themeColor="text1"/>
              </w:rPr>
              <w:t>normals</w:t>
            </w:r>
            <w:proofErr w:type="spellEnd"/>
            <w:r w:rsidRPr="0E3DA5F6">
              <w:rPr>
                <w:rFonts w:cs="Calibri"/>
                <w:i/>
                <w:iCs/>
                <w:color w:val="000000" w:themeColor="text1"/>
              </w:rPr>
              <w:t xml:space="preserve"> and extremes, and b) risks to other indicators/signs/signals and ecosystem services. </w:t>
            </w:r>
          </w:p>
          <w:p w14:paraId="01E1AD2D" w14:textId="6ED8742C" w:rsidR="0E3DA5F6" w:rsidRDefault="0E3DA5F6" w:rsidP="0E3DA5F6">
            <w:pPr>
              <w:pStyle w:val="ListParagraph"/>
              <w:numPr>
                <w:ilvl w:val="0"/>
                <w:numId w:val="2"/>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 xml:space="preserve">Climate change is expected to link to other Indicators and their signs/signals as a stressor (e.g. water levels, ice, health and wellbeing, </w:t>
            </w:r>
            <w:proofErr w:type="spellStart"/>
            <w:r w:rsidRPr="0E3DA5F6">
              <w:rPr>
                <w:rFonts w:cs="Calibri"/>
                <w:i/>
                <w:iCs/>
                <w:color w:val="000000" w:themeColor="text1"/>
              </w:rPr>
              <w:t>etc</w:t>
            </w:r>
            <w:proofErr w:type="spellEnd"/>
            <w:r w:rsidRPr="0E3DA5F6">
              <w:rPr>
                <w:rFonts w:cs="Calibri"/>
                <w:i/>
                <w:iCs/>
                <w:color w:val="000000" w:themeColor="text1"/>
              </w:rPr>
              <w:t>)</w:t>
            </w:r>
          </w:p>
          <w:p w14:paraId="4D284E87" w14:textId="0541684D" w:rsidR="0E3DA5F6" w:rsidRDefault="0E3DA5F6" w:rsidP="0E3DA5F6">
            <w:pPr>
              <w:pStyle w:val="ListParagraph"/>
              <w:numPr>
                <w:ilvl w:val="0"/>
                <w:numId w:val="2"/>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 xml:space="preserve">Integrate climate change information into other signs/signals (see sign/signal descriptions revised from 2021 SOAER to address recommendations and include climate change). For example, add science and IK (and indigenous concerns) of past and near-future: </w:t>
            </w:r>
          </w:p>
          <w:p w14:paraId="7E77E7FE" w14:textId="6068B456" w:rsidR="0E3DA5F6" w:rsidRDefault="0E3DA5F6" w:rsidP="0E3DA5F6">
            <w:pPr>
              <w:pStyle w:val="ListParagraph"/>
              <w:numPr>
                <w:ilvl w:val="1"/>
                <w:numId w:val="2"/>
              </w:numPr>
              <w:spacing w:after="0"/>
              <w:ind w:left="108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 xml:space="preserve">wildfires and climate refugia under wetlands and </w:t>
            </w:r>
            <w:proofErr w:type="gramStart"/>
            <w:r w:rsidRPr="0E3DA5F6">
              <w:rPr>
                <w:rFonts w:cs="Calibri"/>
                <w:i/>
                <w:iCs/>
                <w:color w:val="000000" w:themeColor="text1"/>
              </w:rPr>
              <w:t>forests;</w:t>
            </w:r>
            <w:proofErr w:type="gramEnd"/>
          </w:p>
          <w:p w14:paraId="0CC8912E" w14:textId="3E7B58A7" w:rsidR="0E3DA5F6" w:rsidRDefault="0E3DA5F6" w:rsidP="0E3DA5F6">
            <w:pPr>
              <w:pStyle w:val="ListParagraph"/>
              <w:numPr>
                <w:ilvl w:val="1"/>
                <w:numId w:val="2"/>
              </w:numPr>
              <w:spacing w:after="0"/>
              <w:ind w:left="108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 xml:space="preserve">permafrost thaw under snow and </w:t>
            </w:r>
            <w:proofErr w:type="gramStart"/>
            <w:r w:rsidRPr="0E3DA5F6">
              <w:rPr>
                <w:rFonts w:cs="Calibri"/>
                <w:i/>
                <w:iCs/>
                <w:color w:val="000000" w:themeColor="text1"/>
              </w:rPr>
              <w:t>ice;</w:t>
            </w:r>
            <w:proofErr w:type="gramEnd"/>
          </w:p>
          <w:p w14:paraId="0305FA55" w14:textId="45954BA9" w:rsidR="0E3DA5F6" w:rsidRDefault="0E3DA5F6" w:rsidP="0E3DA5F6">
            <w:pPr>
              <w:pStyle w:val="ListParagraph"/>
              <w:numPr>
                <w:ilvl w:val="1"/>
                <w:numId w:val="2"/>
              </w:numPr>
              <w:spacing w:after="0"/>
              <w:ind w:left="108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water scarcity under flows and levels</w:t>
            </w:r>
          </w:p>
          <w:p w14:paraId="02048DFC" w14:textId="60C86060" w:rsidR="0E3DA5F6" w:rsidRDefault="0E3DA5F6" w:rsidP="0E3DA5F6">
            <w:pPr>
              <w:pStyle w:val="ListParagraph"/>
              <w:numPr>
                <w:ilvl w:val="1"/>
                <w:numId w:val="2"/>
              </w:numPr>
              <w:spacing w:after="0"/>
              <w:ind w:left="108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inland and coastal flooding events under flows and levels</w:t>
            </w:r>
          </w:p>
          <w:p w14:paraId="0CDAF3D0" w14:textId="6817AD96" w:rsidR="0E3DA5F6" w:rsidRDefault="0E3DA5F6" w:rsidP="0E3DA5F6">
            <w:pPr>
              <w:pStyle w:val="ListParagraph"/>
              <w:spacing w:after="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p>
        </w:tc>
        <w:tc>
          <w:tcPr>
            <w:tcW w:w="1365" w:type="dxa"/>
            <w:tcBorders>
              <w:top w:val="single" w:sz="8" w:space="0" w:color="95B3D7" w:themeColor="accent1" w:themeTint="99"/>
              <w:left w:val="nil"/>
              <w:bottom w:val="single" w:sz="8" w:space="0" w:color="95B3D7" w:themeColor="accent1" w:themeTint="99"/>
              <w:right w:val="single" w:sz="8" w:space="0" w:color="95B3D7" w:themeColor="accent1" w:themeTint="99"/>
            </w:tcBorders>
            <w:tcMar>
              <w:left w:w="108" w:type="dxa"/>
              <w:right w:w="108" w:type="dxa"/>
            </w:tcMar>
          </w:tcPr>
          <w:p w14:paraId="106974CB" w14:textId="78D176E2" w:rsidR="0E3DA5F6" w:rsidRDefault="0E3DA5F6" w:rsidP="0E3DA5F6">
            <w:pPr>
              <w:pStyle w:val="ListParagraph"/>
              <w:numPr>
                <w:ilvl w:val="0"/>
                <w:numId w:val="2"/>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Spring 2026</w:t>
            </w:r>
          </w:p>
          <w:p w14:paraId="25B23B6C" w14:textId="6315D2C0"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4B761319" w14:textId="08D33F03"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079B65C5" w14:textId="6C37A09A"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0B7BB0DC" w14:textId="57FC3236"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7F3DABE6" w14:textId="53382323"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76FC19EA" w14:textId="264F467C"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4AD50DE6" w14:textId="79CA46C5"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63AB6F64" w14:textId="02B1DEAA"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551342EC" w14:textId="5C80C3C8"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7CF2A4AB" w14:textId="3E087286"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i/>
                <w:iCs/>
              </w:rPr>
              <w:t xml:space="preserve"> </w:t>
            </w:r>
          </w:p>
          <w:p w14:paraId="1EBE8608" w14:textId="1E9B2930" w:rsidR="0E3DA5F6" w:rsidRDefault="0E3DA5F6" w:rsidP="0E3DA5F6">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Spring 2026</w:t>
            </w:r>
          </w:p>
        </w:tc>
        <w:tc>
          <w:tcPr>
            <w:tcW w:w="2134"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465B8025" w14:textId="5F2D71D7" w:rsidR="0E3DA5F6" w:rsidRDefault="0E3DA5F6" w:rsidP="0E3DA5F6">
            <w:pPr>
              <w:pStyle w:val="ListParagraph"/>
              <w:numPr>
                <w:ilvl w:val="0"/>
                <w:numId w:val="1"/>
              </w:numPr>
              <w:spacing w:after="0"/>
              <w:ind w:left="360"/>
              <w:cnfStyle w:val="000000100000" w:firstRow="0" w:lastRow="0" w:firstColumn="0" w:lastColumn="0" w:oddVBand="0" w:evenVBand="0" w:oddHBand="1" w:evenHBand="0" w:firstRowFirstColumn="0" w:firstRowLastColumn="0" w:lastRowFirstColumn="0" w:lastRowLastColumn="0"/>
              <w:rPr>
                <w:rFonts w:cs="Calibri"/>
                <w:i/>
                <w:iCs/>
                <w:color w:val="000000" w:themeColor="text1"/>
              </w:rPr>
            </w:pPr>
            <w:r w:rsidRPr="0E3DA5F6">
              <w:rPr>
                <w:rFonts w:cs="Calibri"/>
                <w:i/>
                <w:iCs/>
                <w:color w:val="000000" w:themeColor="text1"/>
              </w:rPr>
              <w:t>Contractor</w:t>
            </w:r>
          </w:p>
        </w:tc>
      </w:tr>
      <w:tr w:rsidR="0E3DA5F6" w14:paraId="1E33E80D" w14:textId="77777777" w:rsidTr="0E3DA5F6">
        <w:trPr>
          <w:trHeight w:val="300"/>
        </w:trPr>
        <w:tc>
          <w:tcPr>
            <w:cnfStyle w:val="001000000000" w:firstRow="0" w:lastRow="0" w:firstColumn="1" w:lastColumn="0" w:oddVBand="0" w:evenVBand="0" w:oddHBand="0" w:evenHBand="0" w:firstRowFirstColumn="0" w:firstRowLastColumn="0" w:lastRowFirstColumn="0" w:lastRowLastColumn="0"/>
            <w:tcW w:w="2737" w:type="dxa"/>
            <w:tcBorders>
              <w:top w:val="single" w:sz="8" w:space="0" w:color="95B3D7" w:themeColor="accent1" w:themeTint="99"/>
              <w:left w:val="nil"/>
              <w:bottom w:val="nil"/>
              <w:right w:val="nil"/>
            </w:tcBorders>
            <w:vAlign w:val="center"/>
          </w:tcPr>
          <w:p w14:paraId="766FBA52" w14:textId="1CEC2B6B" w:rsidR="0E3DA5F6" w:rsidRDefault="0E3DA5F6"/>
        </w:tc>
        <w:tc>
          <w:tcPr>
            <w:tcW w:w="955" w:type="dxa"/>
            <w:tcBorders>
              <w:top w:val="single" w:sz="8" w:space="0" w:color="95B3D7" w:themeColor="accent1" w:themeTint="99"/>
              <w:left w:val="nil"/>
              <w:bottom w:val="nil"/>
              <w:right w:val="nil"/>
            </w:tcBorders>
            <w:vAlign w:val="center"/>
          </w:tcPr>
          <w:p w14:paraId="2EAA8263" w14:textId="0BE1D74D" w:rsidR="0E3DA5F6" w:rsidRDefault="0E3DA5F6">
            <w:pPr>
              <w:cnfStyle w:val="000000000000" w:firstRow="0" w:lastRow="0" w:firstColumn="0" w:lastColumn="0" w:oddVBand="0" w:evenVBand="0" w:oddHBand="0" w:evenHBand="0" w:firstRowFirstColumn="0" w:firstRowLastColumn="0" w:lastRowFirstColumn="0" w:lastRowLastColumn="0"/>
            </w:pPr>
          </w:p>
        </w:tc>
        <w:tc>
          <w:tcPr>
            <w:tcW w:w="4125" w:type="dxa"/>
            <w:tcBorders>
              <w:top w:val="nil"/>
              <w:left w:val="nil"/>
              <w:bottom w:val="nil"/>
              <w:right w:val="nil"/>
            </w:tcBorders>
            <w:vAlign w:val="center"/>
          </w:tcPr>
          <w:p w14:paraId="121E4748" w14:textId="026B5755" w:rsidR="0E3DA5F6" w:rsidRDefault="0E3DA5F6">
            <w:pPr>
              <w:cnfStyle w:val="000000000000" w:firstRow="0" w:lastRow="0" w:firstColumn="0" w:lastColumn="0" w:oddVBand="0" w:evenVBand="0" w:oddHBand="0" w:evenHBand="0" w:firstRowFirstColumn="0" w:firstRowLastColumn="0" w:lastRowFirstColumn="0" w:lastRowLastColumn="0"/>
            </w:pPr>
          </w:p>
        </w:tc>
        <w:tc>
          <w:tcPr>
            <w:tcW w:w="1365" w:type="dxa"/>
            <w:tcBorders>
              <w:top w:val="single" w:sz="8" w:space="0" w:color="95B3D7" w:themeColor="accent1" w:themeTint="99"/>
              <w:left w:val="nil"/>
              <w:bottom w:val="nil"/>
              <w:right w:val="nil"/>
            </w:tcBorders>
            <w:vAlign w:val="center"/>
          </w:tcPr>
          <w:p w14:paraId="78306DBA" w14:textId="7B7E3A48" w:rsidR="0E3DA5F6" w:rsidRDefault="0E3DA5F6">
            <w:pPr>
              <w:cnfStyle w:val="000000000000" w:firstRow="0" w:lastRow="0" w:firstColumn="0" w:lastColumn="0" w:oddVBand="0" w:evenVBand="0" w:oddHBand="0" w:evenHBand="0" w:firstRowFirstColumn="0" w:firstRowLastColumn="0" w:lastRowFirstColumn="0" w:lastRowLastColumn="0"/>
            </w:pPr>
          </w:p>
        </w:tc>
        <w:tc>
          <w:tcPr>
            <w:tcW w:w="2134" w:type="dxa"/>
            <w:tcBorders>
              <w:top w:val="single" w:sz="8" w:space="0" w:color="95B3D7" w:themeColor="accent1" w:themeTint="99"/>
              <w:left w:val="nil"/>
              <w:bottom w:val="nil"/>
              <w:right w:val="nil"/>
            </w:tcBorders>
            <w:vAlign w:val="center"/>
          </w:tcPr>
          <w:p w14:paraId="751D9FC9" w14:textId="59F2978C" w:rsidR="0E3DA5F6" w:rsidRDefault="0E3DA5F6">
            <w:pPr>
              <w:cnfStyle w:val="000000000000" w:firstRow="0" w:lastRow="0" w:firstColumn="0" w:lastColumn="0" w:oddVBand="0" w:evenVBand="0" w:oddHBand="0" w:evenHBand="0" w:firstRowFirstColumn="0" w:firstRowLastColumn="0" w:lastRowFirstColumn="0" w:lastRowLastColumn="0"/>
            </w:pPr>
          </w:p>
        </w:tc>
      </w:tr>
    </w:tbl>
    <w:p w14:paraId="31514D29" w14:textId="407F9216" w:rsidR="3D210E24" w:rsidRDefault="3D210E24" w:rsidP="0E3DA5F6">
      <w:pPr>
        <w:spacing w:before="60" w:after="60"/>
      </w:pPr>
      <w:r w:rsidRPr="0E3DA5F6">
        <w:rPr>
          <w:rFonts w:ascii="Calibri" w:eastAsia="Calibri" w:hAnsi="Calibri" w:cs="Calibri"/>
        </w:rPr>
        <w:t xml:space="preserve"> </w:t>
      </w:r>
    </w:p>
    <w:p w14:paraId="2CFFF095" w14:textId="12F4FCC8" w:rsidR="0E3DA5F6" w:rsidRDefault="0E3DA5F6" w:rsidP="0E3DA5F6">
      <w:pPr>
        <w:spacing w:before="60" w:after="60"/>
        <w:rPr>
          <w:rFonts w:ascii="Calibri" w:eastAsia="Calibri" w:hAnsi="Calibri" w:cs="Calibri"/>
        </w:rPr>
      </w:pPr>
    </w:p>
    <w:tbl>
      <w:tblPr>
        <w:tblStyle w:val="GridTable4-Accent1"/>
        <w:tblW w:w="0" w:type="auto"/>
        <w:tblLayout w:type="fixed"/>
        <w:tblLook w:val="04A0" w:firstRow="1" w:lastRow="0" w:firstColumn="1" w:lastColumn="0" w:noHBand="0" w:noVBand="1"/>
      </w:tblPr>
      <w:tblGrid>
        <w:gridCol w:w="236"/>
        <w:gridCol w:w="6855"/>
        <w:gridCol w:w="1545"/>
        <w:gridCol w:w="370"/>
      </w:tblGrid>
      <w:tr w:rsidR="0E3DA5F6" w14:paraId="1F675D3A" w14:textId="77777777" w:rsidTr="0E3DA5F6">
        <w:trPr>
          <w:gridAfter w:val="2"/>
          <w:cnfStyle w:val="100000000000" w:firstRow="1" w:lastRow="0" w:firstColumn="0" w:lastColumn="0" w:oddVBand="0" w:evenVBand="0" w:oddHBand="0" w:evenHBand="0" w:firstRowFirstColumn="0" w:firstRowLastColumn="0" w:lastRowFirstColumn="0" w:lastRowLastColumn="0"/>
          <w:wAfter w:w="1915" w:type="dxa"/>
          <w:trHeight w:val="300"/>
        </w:trPr>
        <w:tc>
          <w:tcPr>
            <w:cnfStyle w:val="001000000000" w:firstRow="0" w:lastRow="0" w:firstColumn="1" w:lastColumn="0" w:oddVBand="0" w:evenVBand="0" w:oddHBand="0" w:evenHBand="0" w:firstRowFirstColumn="0" w:firstRowLastColumn="0" w:lastRowFirstColumn="0" w:lastRowLastColumn="0"/>
            <w:tcW w:w="7056"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Mar>
              <w:left w:w="108" w:type="dxa"/>
              <w:right w:w="108" w:type="dxa"/>
            </w:tcMar>
          </w:tcPr>
          <w:p w14:paraId="5194188C" w14:textId="3C5B655E" w:rsidR="0E3DA5F6" w:rsidRDefault="0E3DA5F6" w:rsidP="0E3DA5F6">
            <w:pPr>
              <w:spacing w:before="60" w:after="60"/>
              <w:ind w:right="-98"/>
            </w:pPr>
            <w:r w:rsidRPr="0E3DA5F6">
              <w:rPr>
                <w:rFonts w:ascii="Calibri" w:eastAsia="Calibri" w:hAnsi="Calibri" w:cs="Calibri"/>
                <w:sz w:val="32"/>
                <w:szCs w:val="32"/>
              </w:rPr>
              <w:t>Project Evaluation Indicators</w:t>
            </w:r>
          </w:p>
        </w:tc>
      </w:tr>
      <w:tr w:rsidR="0E3DA5F6" w14:paraId="17C2B992"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71" w:type="dxa"/>
            <w:gridSpan w:val="4"/>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4C90E0A7" w14:textId="6E91F381" w:rsidR="0E3DA5F6" w:rsidRDefault="0E3DA5F6" w:rsidP="0E3DA5F6">
            <w:pPr>
              <w:spacing w:before="60" w:after="60"/>
              <w:rPr>
                <w:rFonts w:ascii="Calibri" w:eastAsia="Calibri" w:hAnsi="Calibri" w:cs="Calibri"/>
                <w:color w:val="000000" w:themeColor="text1"/>
              </w:rPr>
            </w:pPr>
            <w:r w:rsidRPr="0E3DA5F6">
              <w:rPr>
                <w:rFonts w:ascii="Calibri" w:eastAsia="Calibri" w:hAnsi="Calibri" w:cs="Calibri"/>
                <w:color w:val="000000" w:themeColor="text1"/>
              </w:rPr>
              <w:t xml:space="preserve">KPIs or SMART objectives </w:t>
            </w:r>
          </w:p>
        </w:tc>
      </w:tr>
      <w:tr w:rsidR="0E3DA5F6" w14:paraId="1FA96A2E" w14:textId="77777777" w:rsidTr="0E3DA5F6">
        <w:trPr>
          <w:trHeight w:val="525"/>
        </w:trPr>
        <w:tc>
          <w:tcPr>
            <w:cnfStyle w:val="001000000000" w:firstRow="0" w:lastRow="0" w:firstColumn="1" w:lastColumn="0" w:oddVBand="0" w:evenVBand="0" w:oddHBand="0" w:evenHBand="0" w:firstRowFirstColumn="0" w:firstRowLastColumn="0" w:lastRowFirstColumn="0" w:lastRowLastColumn="0"/>
            <w:tcW w:w="201"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3F17BBB2" w14:textId="7A9133D1" w:rsidR="0E3DA5F6" w:rsidRDefault="0E3DA5F6" w:rsidP="0E3DA5F6">
            <w:pPr>
              <w:spacing w:before="60" w:after="60"/>
            </w:pPr>
            <w:r w:rsidRPr="0E3DA5F6">
              <w:rPr>
                <w:rFonts w:ascii="Calibri" w:eastAsia="Calibri" w:hAnsi="Calibri" w:cs="Calibri"/>
              </w:rPr>
              <w:t xml:space="preserve"> </w:t>
            </w:r>
          </w:p>
        </w:tc>
        <w:tc>
          <w:tcPr>
            <w:tcW w:w="6855" w:type="dxa"/>
            <w:tcBorders>
              <w:top w:val="nil"/>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1469B29C" w14:textId="7E849671" w:rsidR="1ECA984F" w:rsidRDefault="1ECA984F" w:rsidP="0E3DA5F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E3DA5F6">
              <w:rPr>
                <w:rFonts w:ascii="Calibri" w:eastAsia="Calibri" w:hAnsi="Calibri" w:cs="Calibri"/>
              </w:rPr>
              <w:t xml:space="preserve">Creation of an </w:t>
            </w:r>
            <w:r w:rsidR="0E3DA5F6" w:rsidRPr="0E3DA5F6">
              <w:rPr>
                <w:rFonts w:ascii="Calibri" w:eastAsia="Calibri" w:hAnsi="Calibri" w:cs="Calibri"/>
              </w:rPr>
              <w:t xml:space="preserve">MRBB </w:t>
            </w:r>
            <w:r w:rsidR="3602A465" w:rsidRPr="0E3DA5F6">
              <w:rPr>
                <w:rFonts w:ascii="Calibri" w:eastAsia="Calibri" w:hAnsi="Calibri" w:cs="Calibri"/>
              </w:rPr>
              <w:t>i</w:t>
            </w:r>
            <w:r w:rsidR="0E3DA5F6" w:rsidRPr="0E3DA5F6">
              <w:rPr>
                <w:rFonts w:ascii="Calibri" w:eastAsia="Calibri" w:hAnsi="Calibri" w:cs="Calibri"/>
              </w:rPr>
              <w:t>nformation sharing agreement template</w:t>
            </w:r>
            <w:r w:rsidR="47A3B467" w:rsidRPr="0E3DA5F6">
              <w:rPr>
                <w:rFonts w:ascii="Calibri" w:eastAsia="Calibri" w:hAnsi="Calibri" w:cs="Calibri"/>
              </w:rPr>
              <w:t>.</w:t>
            </w:r>
          </w:p>
        </w:tc>
        <w:tc>
          <w:tcPr>
            <w:tcW w:w="1545" w:type="dxa"/>
            <w:tcBorders>
              <w:top w:val="nil"/>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24B6AB91" w14:textId="66F1147E" w:rsidR="0E3DA5F6" w:rsidRDefault="0E3DA5F6" w:rsidP="0E3DA5F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E3DA5F6">
              <w:rPr>
                <w:rFonts w:ascii="Calibri" w:eastAsia="Calibri" w:hAnsi="Calibri" w:cs="Calibri"/>
              </w:rPr>
              <w:t>Fall</w:t>
            </w:r>
            <w:r w:rsidR="688EE129" w:rsidRPr="0E3DA5F6">
              <w:rPr>
                <w:rFonts w:ascii="Calibri" w:eastAsia="Calibri" w:hAnsi="Calibri" w:cs="Calibri"/>
              </w:rPr>
              <w:t xml:space="preserve">/ Winter </w:t>
            </w:r>
            <w:r w:rsidRPr="0E3DA5F6">
              <w:rPr>
                <w:rFonts w:ascii="Calibri" w:eastAsia="Calibri" w:hAnsi="Calibri" w:cs="Calibri"/>
              </w:rPr>
              <w:t>2025</w:t>
            </w:r>
          </w:p>
        </w:tc>
        <w:tc>
          <w:tcPr>
            <w:tcW w:w="370" w:type="dxa"/>
            <w:tcBorders>
              <w:top w:val="nil"/>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0DF16B83" w14:textId="69754924" w:rsidR="0E3DA5F6" w:rsidRDefault="0E3DA5F6" w:rsidP="0E3DA5F6">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E3DA5F6" w14:paraId="2A400A45"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6A368982" w14:textId="00DCC7F5" w:rsidR="0E3DA5F6" w:rsidRDefault="0E3DA5F6" w:rsidP="0E3DA5F6">
            <w:pPr>
              <w:spacing w:before="60" w:after="60"/>
            </w:pPr>
            <w:r w:rsidRPr="0E3DA5F6">
              <w:rPr>
                <w:rFonts w:ascii="Calibri" w:eastAsia="Calibri" w:hAnsi="Calibri" w:cs="Calibri"/>
              </w:rPr>
              <w:lastRenderedPageBreak/>
              <w:t xml:space="preserve"> </w:t>
            </w:r>
          </w:p>
        </w:tc>
        <w:tc>
          <w:tcPr>
            <w:tcW w:w="685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733070CF" w14:textId="0A59DEBD"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rPr>
              <w:t xml:space="preserve">Workshop is held with representatives across the MRB </w:t>
            </w:r>
          </w:p>
        </w:tc>
        <w:tc>
          <w:tcPr>
            <w:tcW w:w="154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4A8E674F" w14:textId="7FA5944B"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rPr>
              <w:t>Spring 2026</w:t>
            </w:r>
          </w:p>
        </w:tc>
        <w:tc>
          <w:tcPr>
            <w:tcW w:w="370"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3F36553F" w14:textId="5255090A"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rPr>
              <w:t xml:space="preserve"> </w:t>
            </w:r>
          </w:p>
        </w:tc>
      </w:tr>
      <w:tr w:rsidR="0E3DA5F6" w14:paraId="5BB009DC" w14:textId="77777777" w:rsidTr="0E3DA5F6">
        <w:trPr>
          <w:trHeight w:val="300"/>
        </w:trPr>
        <w:tc>
          <w:tcPr>
            <w:cnfStyle w:val="001000000000" w:firstRow="0" w:lastRow="0" w:firstColumn="1" w:lastColumn="0" w:oddVBand="0" w:evenVBand="0" w:oddHBand="0" w:evenHBand="0" w:firstRowFirstColumn="0" w:firstRowLastColumn="0" w:lastRowFirstColumn="0" w:lastRowLastColumn="0"/>
            <w:tcW w:w="201"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0D75DB67" w14:textId="3DC749DD" w:rsidR="0E3DA5F6" w:rsidRDefault="0E3DA5F6" w:rsidP="0E3DA5F6">
            <w:pPr>
              <w:spacing w:before="60" w:after="60"/>
            </w:pPr>
            <w:r w:rsidRPr="0E3DA5F6">
              <w:rPr>
                <w:rFonts w:ascii="Calibri" w:eastAsia="Calibri" w:hAnsi="Calibri" w:cs="Calibri"/>
              </w:rPr>
              <w:t xml:space="preserve"> </w:t>
            </w:r>
          </w:p>
        </w:tc>
        <w:tc>
          <w:tcPr>
            <w:tcW w:w="685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123294F6" w14:textId="19CD2565" w:rsidR="0E3DA5F6" w:rsidRDefault="0E3DA5F6" w:rsidP="0E3DA5F6">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E3DA5F6">
              <w:rPr>
                <w:rFonts w:ascii="Calibri" w:eastAsia="Calibri" w:hAnsi="Calibri" w:cs="Calibri"/>
                <w:color w:val="000000" w:themeColor="text1"/>
              </w:rPr>
              <w:t xml:space="preserve">The organizing contractor submits a workshop report. </w:t>
            </w:r>
            <w:proofErr w:type="gramStart"/>
            <w:r w:rsidRPr="0E3DA5F6">
              <w:rPr>
                <w:rFonts w:ascii="Calibri" w:eastAsia="Calibri" w:hAnsi="Calibri" w:cs="Calibri"/>
                <w:color w:val="000000" w:themeColor="text1"/>
              </w:rPr>
              <w:t>Report</w:t>
            </w:r>
            <w:proofErr w:type="gramEnd"/>
            <w:r w:rsidRPr="0E3DA5F6">
              <w:rPr>
                <w:rFonts w:ascii="Calibri" w:eastAsia="Calibri" w:hAnsi="Calibri" w:cs="Calibri"/>
                <w:color w:val="000000" w:themeColor="text1"/>
              </w:rPr>
              <w:t xml:space="preserve"> should be validated and include appropriate permissions to allow information to be shared publicly. </w:t>
            </w:r>
          </w:p>
        </w:tc>
        <w:tc>
          <w:tcPr>
            <w:tcW w:w="154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6CEB9CC9" w14:textId="5C48850D" w:rsidR="0E3DA5F6" w:rsidRDefault="0E3DA5F6" w:rsidP="0E3DA5F6">
            <w:pPr>
              <w:spacing w:before="60" w:after="60"/>
              <w:cnfStyle w:val="000000000000" w:firstRow="0" w:lastRow="0" w:firstColumn="0" w:lastColumn="0" w:oddVBand="0" w:evenVBand="0" w:oddHBand="0" w:evenHBand="0" w:firstRowFirstColumn="0" w:firstRowLastColumn="0" w:lastRowFirstColumn="0" w:lastRowLastColumn="0"/>
            </w:pPr>
            <w:r w:rsidRPr="0E3DA5F6">
              <w:rPr>
                <w:rFonts w:ascii="Calibri" w:eastAsia="Calibri" w:hAnsi="Calibri" w:cs="Calibri"/>
                <w:color w:val="000000" w:themeColor="text1"/>
              </w:rPr>
              <w:t xml:space="preserve">Summer 2026 </w:t>
            </w:r>
          </w:p>
        </w:tc>
        <w:tc>
          <w:tcPr>
            <w:tcW w:w="370"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4F262917" w14:textId="05A98C66" w:rsidR="0E3DA5F6" w:rsidRDefault="0E3DA5F6" w:rsidP="0E3DA5F6">
            <w:pPr>
              <w:spacing w:before="60" w:after="60"/>
              <w:cnfStyle w:val="000000000000" w:firstRow="0" w:lastRow="0" w:firstColumn="0" w:lastColumn="0" w:oddVBand="0" w:evenVBand="0" w:oddHBand="0" w:evenHBand="0" w:firstRowFirstColumn="0" w:firstRowLastColumn="0" w:lastRowFirstColumn="0" w:lastRowLastColumn="0"/>
            </w:pPr>
            <w:r w:rsidRPr="0E3DA5F6">
              <w:rPr>
                <w:rFonts w:ascii="Calibri" w:eastAsia="Calibri" w:hAnsi="Calibri" w:cs="Calibri"/>
              </w:rPr>
              <w:t xml:space="preserve"> </w:t>
            </w:r>
          </w:p>
        </w:tc>
      </w:tr>
      <w:tr w:rsidR="0E3DA5F6" w14:paraId="5538A949"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6F48A6CF" w14:textId="3E6E233E" w:rsidR="0E3DA5F6" w:rsidRDefault="0E3DA5F6" w:rsidP="0E3DA5F6">
            <w:pPr>
              <w:spacing w:before="60" w:after="60"/>
            </w:pPr>
            <w:r w:rsidRPr="0E3DA5F6">
              <w:rPr>
                <w:rFonts w:ascii="Calibri" w:eastAsia="Calibri" w:hAnsi="Calibri" w:cs="Calibri"/>
              </w:rPr>
              <w:t xml:space="preserve"> </w:t>
            </w:r>
          </w:p>
        </w:tc>
        <w:tc>
          <w:tcPr>
            <w:tcW w:w="685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4F52D5E7" w14:textId="373FB294"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rPr>
              <w:t>The results of the workshop, including ‘Stories of Change’ are integrated into the SOAER update as a stand-alone climate change indicator and linked to other signs/signals</w:t>
            </w:r>
          </w:p>
        </w:tc>
        <w:tc>
          <w:tcPr>
            <w:tcW w:w="1545"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095E26E6" w14:textId="0C5C7597"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rPr>
              <w:t xml:space="preserve">Fall 2026 </w:t>
            </w:r>
          </w:p>
        </w:tc>
        <w:tc>
          <w:tcPr>
            <w:tcW w:w="370"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1D3F3367" w14:textId="0306C62F" w:rsidR="0E3DA5F6" w:rsidRDefault="0E3DA5F6" w:rsidP="0E3DA5F6">
            <w:pPr>
              <w:spacing w:before="60" w:after="60"/>
              <w:cnfStyle w:val="000000100000" w:firstRow="0" w:lastRow="0" w:firstColumn="0" w:lastColumn="0" w:oddVBand="0" w:evenVBand="0" w:oddHBand="1" w:evenHBand="0" w:firstRowFirstColumn="0" w:firstRowLastColumn="0" w:lastRowFirstColumn="0" w:lastRowLastColumn="0"/>
            </w:pPr>
            <w:r w:rsidRPr="0E3DA5F6">
              <w:rPr>
                <w:rFonts w:ascii="Calibri" w:eastAsia="Calibri" w:hAnsi="Calibri" w:cs="Calibri"/>
              </w:rPr>
              <w:t xml:space="preserve"> </w:t>
            </w:r>
          </w:p>
        </w:tc>
      </w:tr>
    </w:tbl>
    <w:p w14:paraId="42D982F6" w14:textId="5BA51FB8" w:rsidR="3D210E24" w:rsidRDefault="3D210E24" w:rsidP="0E3DA5F6">
      <w:r w:rsidRPr="0E3DA5F6">
        <w:t xml:space="preserve"> </w:t>
      </w:r>
      <w:r w:rsidRPr="0E3DA5F6">
        <w:rPr>
          <w:rFonts w:ascii="Calibri" w:eastAsia="Calibri" w:hAnsi="Calibri" w:cs="Calibri"/>
        </w:rPr>
        <w:t xml:space="preserve"> </w:t>
      </w:r>
    </w:p>
    <w:tbl>
      <w:tblPr>
        <w:tblStyle w:val="GridTable4-Accent1"/>
        <w:tblW w:w="0" w:type="auto"/>
        <w:tblLayout w:type="fixed"/>
        <w:tblLook w:val="04A0" w:firstRow="1" w:lastRow="0" w:firstColumn="1" w:lastColumn="0" w:noHBand="0" w:noVBand="1"/>
      </w:tblPr>
      <w:tblGrid>
        <w:gridCol w:w="3415"/>
        <w:gridCol w:w="6480"/>
      </w:tblGrid>
      <w:tr w:rsidR="0E3DA5F6" w14:paraId="5FACD6E7" w14:textId="77777777" w:rsidTr="0E3DA5F6">
        <w:trPr>
          <w:gridAfter w:val="1"/>
          <w:cnfStyle w:val="100000000000" w:firstRow="1" w:lastRow="0" w:firstColumn="0" w:lastColumn="0" w:oddVBand="0" w:evenVBand="0" w:oddHBand="0" w:evenHBand="0" w:firstRowFirstColumn="0" w:firstRowLastColumn="0" w:lastRowFirstColumn="0" w:lastRowLastColumn="0"/>
          <w:wAfter w:w="6480" w:type="dxa"/>
          <w:trHeight w:val="300"/>
        </w:trPr>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Mar>
              <w:left w:w="108" w:type="dxa"/>
              <w:right w:w="108" w:type="dxa"/>
            </w:tcMar>
          </w:tcPr>
          <w:p w14:paraId="73F71A0D" w14:textId="3698E42C" w:rsidR="0E3DA5F6" w:rsidRDefault="0E3DA5F6" w:rsidP="0E3DA5F6">
            <w:pPr>
              <w:spacing w:before="60" w:after="60"/>
            </w:pPr>
            <w:r w:rsidRPr="0E3DA5F6">
              <w:rPr>
                <w:rFonts w:ascii="Calibri" w:eastAsia="Calibri" w:hAnsi="Calibri" w:cs="Calibri"/>
                <w:sz w:val="32"/>
                <w:szCs w:val="32"/>
              </w:rPr>
              <w:t>Additional Information</w:t>
            </w:r>
          </w:p>
        </w:tc>
      </w:tr>
      <w:tr w:rsidR="0E3DA5F6" w14:paraId="1FDC8CDC" w14:textId="77777777" w:rsidTr="0E3DA5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95" w:type="dxa"/>
            <w:gridSpan w:val="2"/>
            <w:tcBorders>
              <w:top w:val="single" w:sz="8" w:space="0" w:color="4F81BD" w:themeColor="accent1"/>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6A1FE0EC" w14:textId="3DE04AF3" w:rsidR="0E3DA5F6" w:rsidRDefault="0E3DA5F6" w:rsidP="0E3DA5F6">
            <w:pPr>
              <w:spacing w:before="60" w:after="60"/>
            </w:pPr>
            <w:r w:rsidRPr="0E3DA5F6">
              <w:rPr>
                <w:rFonts w:ascii="Calibri" w:eastAsia="Calibri" w:hAnsi="Calibri" w:cs="Calibri"/>
                <w:color w:val="000000" w:themeColor="text1"/>
              </w:rPr>
              <w:t xml:space="preserve">Please provide any other relevant information not captured above, such as dependencies, activities that are out of scope, limitations, and assumptions. </w:t>
            </w:r>
          </w:p>
        </w:tc>
      </w:tr>
      <w:tr w:rsidR="0E3DA5F6" w14:paraId="70940961" w14:textId="77777777" w:rsidTr="0E3DA5F6">
        <w:trPr>
          <w:trHeight w:val="300"/>
        </w:trPr>
        <w:tc>
          <w:tcPr>
            <w:cnfStyle w:val="001000000000" w:firstRow="0" w:lastRow="0" w:firstColumn="1" w:lastColumn="0" w:oddVBand="0" w:evenVBand="0" w:oddHBand="0" w:evenHBand="0" w:firstRowFirstColumn="0" w:firstRowLastColumn="0" w:lastRowFirstColumn="0" w:lastRowLastColumn="0"/>
            <w:tcW w:w="9895"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Mar>
              <w:left w:w="108" w:type="dxa"/>
              <w:right w:w="108" w:type="dxa"/>
            </w:tcMar>
          </w:tcPr>
          <w:p w14:paraId="5A9E69AF" w14:textId="76FECB38" w:rsidR="0E3DA5F6" w:rsidRDefault="0E3DA5F6" w:rsidP="0E3DA5F6">
            <w:pPr>
              <w:spacing w:before="60" w:after="60"/>
            </w:pPr>
            <w:r w:rsidRPr="0E3DA5F6">
              <w:rPr>
                <w:rFonts w:ascii="Calibri" w:eastAsia="Calibri" w:hAnsi="Calibri" w:cs="Calibri"/>
              </w:rPr>
              <w:t xml:space="preserve">Dependencies: </w:t>
            </w:r>
            <w:r w:rsidRPr="0E3DA5F6">
              <w:rPr>
                <w:rFonts w:ascii="Calibri" w:eastAsia="Calibri" w:hAnsi="Calibri" w:cs="Calibri"/>
                <w:b w:val="0"/>
                <w:bCs w:val="0"/>
              </w:rPr>
              <w:t xml:space="preserve">Interest and availability of Elders, knowledge holders and climate science modelers. Availability of climate information across other signs and signals that was not included in the 2021 SOAER, e.g. wildfires, permafrost thaw, flooding and water scarcity, etc. There is an opportunity for jurisdictions to support with their scientists to inform and support Indigenous knowledge holders within their jurisdictions. </w:t>
            </w:r>
          </w:p>
          <w:p w14:paraId="1B9715A3" w14:textId="2D262E40" w:rsidR="0E3DA5F6" w:rsidRDefault="0E3DA5F6" w:rsidP="0E3DA5F6">
            <w:pPr>
              <w:spacing w:before="60" w:after="60"/>
            </w:pPr>
            <w:r w:rsidRPr="0E3DA5F6">
              <w:rPr>
                <w:rFonts w:ascii="Calibri" w:eastAsia="Calibri" w:hAnsi="Calibri" w:cs="Calibri"/>
              </w:rPr>
              <w:t xml:space="preserve">Activities that are out of scope: </w:t>
            </w:r>
            <w:r w:rsidRPr="0E3DA5F6">
              <w:rPr>
                <w:rFonts w:ascii="Calibri" w:eastAsia="Calibri" w:hAnsi="Calibri" w:cs="Calibri"/>
                <w:b w:val="0"/>
                <w:bCs w:val="0"/>
              </w:rPr>
              <w:t xml:space="preserve">Climate adaptation is out of scope for the SOAER. The goal is to build awareness of changes occurring in the basin and the climate impacts to the aquatic ecosystem and </w:t>
            </w:r>
            <w:r w:rsidR="00574D58" w:rsidRPr="0E3DA5F6">
              <w:rPr>
                <w:rFonts w:ascii="Calibri" w:eastAsia="Calibri" w:hAnsi="Calibri" w:cs="Calibri"/>
                <w:b w:val="0"/>
                <w:bCs w:val="0"/>
              </w:rPr>
              <w:t>residents but</w:t>
            </w:r>
            <w:r w:rsidRPr="0E3DA5F6">
              <w:rPr>
                <w:rFonts w:ascii="Calibri" w:eastAsia="Calibri" w:hAnsi="Calibri" w:cs="Calibri"/>
                <w:b w:val="0"/>
                <w:bCs w:val="0"/>
              </w:rPr>
              <w:t xml:space="preserve"> stop</w:t>
            </w:r>
            <w:r w:rsidR="1065E4FE" w:rsidRPr="0E3DA5F6">
              <w:rPr>
                <w:rFonts w:ascii="Calibri" w:eastAsia="Calibri" w:hAnsi="Calibri" w:cs="Calibri"/>
                <w:b w:val="0"/>
                <w:bCs w:val="0"/>
              </w:rPr>
              <w:t>s</w:t>
            </w:r>
            <w:r w:rsidRPr="0E3DA5F6">
              <w:rPr>
                <w:rFonts w:ascii="Calibri" w:eastAsia="Calibri" w:hAnsi="Calibri" w:cs="Calibri"/>
                <w:b w:val="0"/>
                <w:bCs w:val="0"/>
              </w:rPr>
              <w:t xml:space="preserve"> short of presenting information or recommendations on adaptation action. The next SOAER will identify the risks but will not describe how the risks could be or are being managed. </w:t>
            </w:r>
          </w:p>
          <w:p w14:paraId="68A7571C" w14:textId="68828161" w:rsidR="0E3DA5F6" w:rsidRDefault="0E3DA5F6" w:rsidP="0E3DA5F6">
            <w:pPr>
              <w:spacing w:before="60" w:after="60"/>
              <w:rPr>
                <w:rFonts w:ascii="Calibri" w:eastAsia="Calibri" w:hAnsi="Calibri" w:cs="Calibri"/>
                <w:b w:val="0"/>
                <w:bCs w:val="0"/>
              </w:rPr>
            </w:pPr>
            <w:r w:rsidRPr="0E3DA5F6">
              <w:rPr>
                <w:rFonts w:ascii="Calibri" w:eastAsia="Calibri" w:hAnsi="Calibri" w:cs="Calibri"/>
              </w:rPr>
              <w:t xml:space="preserve">Limitations: </w:t>
            </w:r>
            <w:r w:rsidRPr="0E3DA5F6">
              <w:rPr>
                <w:rFonts w:ascii="Calibri" w:eastAsia="Calibri" w:hAnsi="Calibri" w:cs="Calibri"/>
                <w:b w:val="0"/>
                <w:bCs w:val="0"/>
              </w:rPr>
              <w:t xml:space="preserve">Cost of engagement for the collection of stories and audio and video content; Narrowing down the numerous climate models and results </w:t>
            </w:r>
            <w:proofErr w:type="gramStart"/>
            <w:r w:rsidRPr="0E3DA5F6">
              <w:rPr>
                <w:rFonts w:ascii="Calibri" w:eastAsia="Calibri" w:hAnsi="Calibri" w:cs="Calibri"/>
                <w:b w:val="0"/>
                <w:bCs w:val="0"/>
              </w:rPr>
              <w:t>into</w:t>
            </w:r>
            <w:proofErr w:type="gramEnd"/>
            <w:r w:rsidRPr="0E3DA5F6">
              <w:rPr>
                <w:rFonts w:ascii="Calibri" w:eastAsia="Calibri" w:hAnsi="Calibri" w:cs="Calibri"/>
                <w:b w:val="0"/>
                <w:bCs w:val="0"/>
              </w:rPr>
              <w:t xml:space="preserve"> a synthesis for the SOAER. </w:t>
            </w:r>
            <w:r w:rsidR="7E03C2B3" w:rsidRPr="0E3DA5F6">
              <w:rPr>
                <w:rFonts w:ascii="Calibri" w:eastAsia="Calibri" w:hAnsi="Calibri" w:cs="Calibri"/>
                <w:b w:val="0"/>
                <w:bCs w:val="0"/>
              </w:rPr>
              <w:t xml:space="preserve"> </w:t>
            </w:r>
            <w:r w:rsidR="098AF1AC" w:rsidRPr="0E3DA5F6">
              <w:rPr>
                <w:rFonts w:ascii="Calibri" w:eastAsia="Calibri" w:hAnsi="Calibri" w:cs="Calibri"/>
                <w:b w:val="0"/>
                <w:bCs w:val="0"/>
              </w:rPr>
              <w:t xml:space="preserve">Delays and time of federal government </w:t>
            </w:r>
            <w:r w:rsidR="7E03C2B3" w:rsidRPr="0E3DA5F6">
              <w:rPr>
                <w:rFonts w:ascii="Calibri" w:eastAsia="Calibri" w:hAnsi="Calibri" w:cs="Calibri"/>
                <w:b w:val="0"/>
                <w:bCs w:val="0"/>
              </w:rPr>
              <w:t xml:space="preserve">Canada Water Agency internal procurement and </w:t>
            </w:r>
            <w:r w:rsidR="3889F7B2" w:rsidRPr="0E3DA5F6">
              <w:rPr>
                <w:rFonts w:ascii="Calibri" w:eastAsia="Calibri" w:hAnsi="Calibri" w:cs="Calibri"/>
                <w:b w:val="0"/>
                <w:bCs w:val="0"/>
              </w:rPr>
              <w:t xml:space="preserve">financial processes </w:t>
            </w:r>
          </w:p>
          <w:p w14:paraId="0462BE55" w14:textId="11B8B85A" w:rsidR="0E3DA5F6" w:rsidRDefault="0E3DA5F6" w:rsidP="0E3DA5F6">
            <w:pPr>
              <w:spacing w:before="60" w:after="60"/>
            </w:pPr>
            <w:r w:rsidRPr="0E3DA5F6">
              <w:rPr>
                <w:rFonts w:ascii="Calibri" w:eastAsia="Calibri" w:hAnsi="Calibri" w:cs="Calibri"/>
              </w:rPr>
              <w:t xml:space="preserve">Assumptions: </w:t>
            </w:r>
            <w:r w:rsidRPr="0E3DA5F6">
              <w:rPr>
                <w:rFonts w:ascii="Calibri" w:eastAsia="Calibri" w:hAnsi="Calibri" w:cs="Calibri"/>
                <w:b w:val="0"/>
                <w:bCs w:val="0"/>
              </w:rPr>
              <w:t>Contractor has expertise or will solicit expertise to collect stories in audio and video formats. Contractor will obtain consent from participants to share information and validate materials with knowledge holders. Data will be managed in accordance with Information Sharing Agreements to be reached with members of the experts group. Indigenous and local responses to adapt to climate change may be included in a future iteration of the SOAER, SOAER 2031 and beyond.</w:t>
            </w:r>
          </w:p>
        </w:tc>
      </w:tr>
    </w:tbl>
    <w:p w14:paraId="030C470D" w14:textId="030123BB" w:rsidR="0E3DA5F6" w:rsidRDefault="0E3DA5F6" w:rsidP="0E3DA5F6">
      <w:pPr>
        <w:spacing w:before="60" w:after="60"/>
        <w:rPr>
          <w:rFonts w:ascii="Calibri" w:eastAsia="Calibri" w:hAnsi="Calibri" w:cs="Calibri"/>
        </w:rPr>
      </w:pPr>
    </w:p>
    <w:sectPr w:rsidR="0E3DA5F6" w:rsidSect="009C084D">
      <w:footerReference w:type="default" r:id="rId14"/>
      <w:headerReference w:type="first" r:id="rId15"/>
      <w:footerReference w:type="first" r:id="rId16"/>
      <w:pgSz w:w="12240" w:h="15840"/>
      <w:pgMar w:top="993" w:right="900" w:bottom="12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1D7D3" w14:textId="77777777" w:rsidR="00F65BDE" w:rsidRDefault="00F65BDE">
      <w:r>
        <w:separator/>
      </w:r>
    </w:p>
  </w:endnote>
  <w:endnote w:type="continuationSeparator" w:id="0">
    <w:p w14:paraId="26D61684" w14:textId="77777777" w:rsidR="00F65BDE" w:rsidRDefault="00F65BDE">
      <w:r>
        <w:continuationSeparator/>
      </w:r>
    </w:p>
  </w:endnote>
  <w:endnote w:type="continuationNotice" w:id="1">
    <w:p w14:paraId="40B1C96A" w14:textId="77777777" w:rsidR="00F65BDE" w:rsidRDefault="00F65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re Baskerville">
    <w:charset w:val="00"/>
    <w:family w:val="auto"/>
    <w:pitch w:val="variable"/>
    <w:sig w:usb0="A00000BF"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61709"/>
      <w:docPartObj>
        <w:docPartGallery w:val="Page Numbers (Bottom of Page)"/>
        <w:docPartUnique/>
      </w:docPartObj>
    </w:sdtPr>
    <w:sdtEndPr>
      <w:rPr>
        <w:noProof/>
      </w:rPr>
    </w:sdtEndPr>
    <w:sdtContent>
      <w:p w14:paraId="136018C0" w14:textId="294C3E7B" w:rsidR="00ED45AF" w:rsidRDefault="00330686" w:rsidP="00330686">
        <w:pPr>
          <w:pStyle w:val="Footer"/>
          <w:jc w:val="right"/>
        </w:pPr>
        <w:r>
          <w:t xml:space="preserve">Page </w:t>
        </w:r>
        <w:r w:rsidR="00ED45AF">
          <w:fldChar w:fldCharType="begin"/>
        </w:r>
        <w:r w:rsidR="00ED45AF">
          <w:instrText xml:space="preserve"> PAGE   \* MERGEFORMAT </w:instrText>
        </w:r>
        <w:r w:rsidR="00ED45AF">
          <w:fldChar w:fldCharType="separate"/>
        </w:r>
        <w:r>
          <w:rPr>
            <w:noProof/>
          </w:rPr>
          <w:t>2</w:t>
        </w:r>
        <w:r w:rsidR="00ED45AF">
          <w:rPr>
            <w:noProof/>
          </w:rPr>
          <w:fldChar w:fldCharType="end"/>
        </w:r>
        <w:r>
          <w:rPr>
            <w:noProof/>
          </w:rPr>
          <w:t xml:space="preserve"> of 6</w:t>
        </w:r>
      </w:p>
    </w:sdtContent>
  </w:sdt>
  <w:p w14:paraId="68A23BDD" w14:textId="16665516" w:rsidR="00D46B86" w:rsidRPr="009F2727" w:rsidRDefault="00330686" w:rsidP="00330686">
    <w:pPr>
      <w:pStyle w:val="Footer"/>
      <w:tabs>
        <w:tab w:val="clear" w:pos="9360"/>
        <w:tab w:val="left" w:pos="5040"/>
        <w:tab w:val="left" w:pos="5760"/>
        <w:tab w:val="left" w:pos="6480"/>
        <w:tab w:val="left" w:pos="7200"/>
        <w:tab w:val="left" w:pos="7920"/>
      </w:tabs>
      <w:ind w:right="119"/>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32DA1" w14:textId="77777777" w:rsidR="00ED45AF" w:rsidRDefault="00ED45AF">
    <w:pPr>
      <w:pStyle w:val="Footer"/>
      <w:jc w:val="center"/>
    </w:pPr>
  </w:p>
  <w:p w14:paraId="679A3774" w14:textId="3DA7F8E7" w:rsidR="00ED45AF" w:rsidRDefault="00E07CC9" w:rsidP="00E07CC9">
    <w:pPr>
      <w:pStyle w:val="Footer"/>
      <w:jc w:val="right"/>
    </w:pPr>
    <w:r>
      <w:rPr>
        <w:rFonts w:cs="Arial"/>
        <w:noProof/>
        <w:color w:val="808080"/>
        <w:szCs w:val="20"/>
        <w:shd w:val="clear" w:color="auto" w:fill="FFFFFF"/>
      </w:rPr>
      <w:drawing>
        <wp:inline distT="0" distB="0" distL="0" distR="0" wp14:anchorId="5049E7E4" wp14:editId="2B12847B">
          <wp:extent cx="1307856" cy="323850"/>
          <wp:effectExtent l="0" t="0" r="6985" b="0"/>
          <wp:docPr id="4" name="Picture 4" descr="canad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856"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BC9A1" w14:textId="77777777" w:rsidR="00F65BDE" w:rsidRDefault="00F65BDE">
      <w:r>
        <w:separator/>
      </w:r>
    </w:p>
  </w:footnote>
  <w:footnote w:type="continuationSeparator" w:id="0">
    <w:p w14:paraId="7CAB6FC4" w14:textId="77777777" w:rsidR="00F65BDE" w:rsidRDefault="00F65BDE">
      <w:r>
        <w:continuationSeparator/>
      </w:r>
    </w:p>
  </w:footnote>
  <w:footnote w:type="continuationNotice" w:id="1">
    <w:p w14:paraId="0964434E" w14:textId="77777777" w:rsidR="00F65BDE" w:rsidRDefault="00F65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F1D8" w14:textId="1EAF923E" w:rsidR="00522182" w:rsidRDefault="00522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D20"/>
    <w:multiLevelType w:val="hybridMultilevel"/>
    <w:tmpl w:val="6EBE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139"/>
    <w:multiLevelType w:val="hybridMultilevel"/>
    <w:tmpl w:val="E8AE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7DBD"/>
    <w:multiLevelType w:val="hybridMultilevel"/>
    <w:tmpl w:val="87AC5858"/>
    <w:lvl w:ilvl="0" w:tplc="B57CDB60">
      <w:start w:val="1"/>
      <w:numFmt w:val="bullet"/>
      <w:lvlText w:val="·"/>
      <w:lvlJc w:val="left"/>
      <w:pPr>
        <w:ind w:left="720" w:hanging="360"/>
      </w:pPr>
      <w:rPr>
        <w:rFonts w:ascii="Symbol" w:hAnsi="Symbol" w:hint="default"/>
      </w:rPr>
    </w:lvl>
    <w:lvl w:ilvl="1" w:tplc="8B3E3DDC">
      <w:start w:val="1"/>
      <w:numFmt w:val="bullet"/>
      <w:lvlText w:val="o"/>
      <w:lvlJc w:val="left"/>
      <w:pPr>
        <w:ind w:left="1440" w:hanging="360"/>
      </w:pPr>
      <w:rPr>
        <w:rFonts w:ascii="Courier New" w:hAnsi="Courier New" w:hint="default"/>
      </w:rPr>
    </w:lvl>
    <w:lvl w:ilvl="2" w:tplc="AABEBA10">
      <w:start w:val="1"/>
      <w:numFmt w:val="bullet"/>
      <w:lvlText w:val=""/>
      <w:lvlJc w:val="left"/>
      <w:pPr>
        <w:ind w:left="2160" w:hanging="360"/>
      </w:pPr>
      <w:rPr>
        <w:rFonts w:ascii="Wingdings" w:hAnsi="Wingdings" w:hint="default"/>
      </w:rPr>
    </w:lvl>
    <w:lvl w:ilvl="3" w:tplc="940AAD60">
      <w:start w:val="1"/>
      <w:numFmt w:val="bullet"/>
      <w:lvlText w:val=""/>
      <w:lvlJc w:val="left"/>
      <w:pPr>
        <w:ind w:left="2880" w:hanging="360"/>
      </w:pPr>
      <w:rPr>
        <w:rFonts w:ascii="Symbol" w:hAnsi="Symbol" w:hint="default"/>
      </w:rPr>
    </w:lvl>
    <w:lvl w:ilvl="4" w:tplc="C78A7122">
      <w:start w:val="1"/>
      <w:numFmt w:val="bullet"/>
      <w:lvlText w:val="o"/>
      <w:lvlJc w:val="left"/>
      <w:pPr>
        <w:ind w:left="3600" w:hanging="360"/>
      </w:pPr>
      <w:rPr>
        <w:rFonts w:ascii="Courier New" w:hAnsi="Courier New" w:hint="default"/>
      </w:rPr>
    </w:lvl>
    <w:lvl w:ilvl="5" w:tplc="8DACA5CA">
      <w:start w:val="1"/>
      <w:numFmt w:val="bullet"/>
      <w:lvlText w:val=""/>
      <w:lvlJc w:val="left"/>
      <w:pPr>
        <w:ind w:left="4320" w:hanging="360"/>
      </w:pPr>
      <w:rPr>
        <w:rFonts w:ascii="Wingdings" w:hAnsi="Wingdings" w:hint="default"/>
      </w:rPr>
    </w:lvl>
    <w:lvl w:ilvl="6" w:tplc="A73C2F2E">
      <w:start w:val="1"/>
      <w:numFmt w:val="bullet"/>
      <w:lvlText w:val=""/>
      <w:lvlJc w:val="left"/>
      <w:pPr>
        <w:ind w:left="5040" w:hanging="360"/>
      </w:pPr>
      <w:rPr>
        <w:rFonts w:ascii="Symbol" w:hAnsi="Symbol" w:hint="default"/>
      </w:rPr>
    </w:lvl>
    <w:lvl w:ilvl="7" w:tplc="501CB2D6">
      <w:start w:val="1"/>
      <w:numFmt w:val="bullet"/>
      <w:lvlText w:val="o"/>
      <w:lvlJc w:val="left"/>
      <w:pPr>
        <w:ind w:left="5760" w:hanging="360"/>
      </w:pPr>
      <w:rPr>
        <w:rFonts w:ascii="Courier New" w:hAnsi="Courier New" w:hint="default"/>
      </w:rPr>
    </w:lvl>
    <w:lvl w:ilvl="8" w:tplc="42786454">
      <w:start w:val="1"/>
      <w:numFmt w:val="bullet"/>
      <w:lvlText w:val=""/>
      <w:lvlJc w:val="left"/>
      <w:pPr>
        <w:ind w:left="6480" w:hanging="360"/>
      </w:pPr>
      <w:rPr>
        <w:rFonts w:ascii="Wingdings" w:hAnsi="Wingdings" w:hint="default"/>
      </w:rPr>
    </w:lvl>
  </w:abstractNum>
  <w:abstractNum w:abstractNumId="3" w15:restartNumberingAfterBreak="0">
    <w:nsid w:val="11B9215A"/>
    <w:multiLevelType w:val="hybridMultilevel"/>
    <w:tmpl w:val="A01A8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8638DD"/>
    <w:multiLevelType w:val="hybridMultilevel"/>
    <w:tmpl w:val="EDB600AA"/>
    <w:lvl w:ilvl="0" w:tplc="D07CB268">
      <w:start w:val="3"/>
      <w:numFmt w:val="bullet"/>
      <w:lvlText w:val="-"/>
      <w:lvlJc w:val="left"/>
      <w:pPr>
        <w:ind w:left="420" w:hanging="360"/>
      </w:pPr>
      <w:rPr>
        <w:rFonts w:ascii="Calibri" w:eastAsia="Times New Roman"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5" w15:restartNumberingAfterBreak="0">
    <w:nsid w:val="14A8FBED"/>
    <w:multiLevelType w:val="hybridMultilevel"/>
    <w:tmpl w:val="53D0B834"/>
    <w:lvl w:ilvl="0" w:tplc="1AA471BA">
      <w:start w:val="1"/>
      <w:numFmt w:val="decimal"/>
      <w:lvlText w:val="%1."/>
      <w:lvlJc w:val="left"/>
      <w:pPr>
        <w:ind w:left="720" w:hanging="360"/>
      </w:pPr>
    </w:lvl>
    <w:lvl w:ilvl="1" w:tplc="5AEED87E">
      <w:start w:val="1"/>
      <w:numFmt w:val="decimal"/>
      <w:lvlText w:val="%2.1."/>
      <w:lvlJc w:val="left"/>
      <w:pPr>
        <w:ind w:left="1440" w:hanging="360"/>
      </w:pPr>
    </w:lvl>
    <w:lvl w:ilvl="2" w:tplc="17D83626">
      <w:start w:val="1"/>
      <w:numFmt w:val="lowerRoman"/>
      <w:lvlText w:val="%3."/>
      <w:lvlJc w:val="right"/>
      <w:pPr>
        <w:ind w:left="2160" w:hanging="180"/>
      </w:pPr>
    </w:lvl>
    <w:lvl w:ilvl="3" w:tplc="E03E4F04">
      <w:start w:val="1"/>
      <w:numFmt w:val="decimal"/>
      <w:lvlText w:val="%4."/>
      <w:lvlJc w:val="left"/>
      <w:pPr>
        <w:ind w:left="2880" w:hanging="360"/>
      </w:pPr>
    </w:lvl>
    <w:lvl w:ilvl="4" w:tplc="AE547AA4">
      <w:start w:val="1"/>
      <w:numFmt w:val="lowerLetter"/>
      <w:lvlText w:val="%5."/>
      <w:lvlJc w:val="left"/>
      <w:pPr>
        <w:ind w:left="3600" w:hanging="360"/>
      </w:pPr>
    </w:lvl>
    <w:lvl w:ilvl="5" w:tplc="61929CFC">
      <w:start w:val="1"/>
      <w:numFmt w:val="lowerRoman"/>
      <w:lvlText w:val="%6."/>
      <w:lvlJc w:val="right"/>
      <w:pPr>
        <w:ind w:left="4320" w:hanging="180"/>
      </w:pPr>
    </w:lvl>
    <w:lvl w:ilvl="6" w:tplc="DCE26514">
      <w:start w:val="1"/>
      <w:numFmt w:val="decimal"/>
      <w:lvlText w:val="%7."/>
      <w:lvlJc w:val="left"/>
      <w:pPr>
        <w:ind w:left="5040" w:hanging="360"/>
      </w:pPr>
    </w:lvl>
    <w:lvl w:ilvl="7" w:tplc="24403176">
      <w:start w:val="1"/>
      <w:numFmt w:val="lowerLetter"/>
      <w:lvlText w:val="%8."/>
      <w:lvlJc w:val="left"/>
      <w:pPr>
        <w:ind w:left="5760" w:hanging="360"/>
      </w:pPr>
    </w:lvl>
    <w:lvl w:ilvl="8" w:tplc="C172DE2A">
      <w:start w:val="1"/>
      <w:numFmt w:val="lowerRoman"/>
      <w:lvlText w:val="%9."/>
      <w:lvlJc w:val="right"/>
      <w:pPr>
        <w:ind w:left="6480" w:hanging="180"/>
      </w:pPr>
    </w:lvl>
  </w:abstractNum>
  <w:abstractNum w:abstractNumId="6" w15:restartNumberingAfterBreak="0">
    <w:nsid w:val="17CEF509"/>
    <w:multiLevelType w:val="hybridMultilevel"/>
    <w:tmpl w:val="264C9FA8"/>
    <w:lvl w:ilvl="0" w:tplc="96ACB27C">
      <w:start w:val="1"/>
      <w:numFmt w:val="bullet"/>
      <w:lvlText w:val="·"/>
      <w:lvlJc w:val="left"/>
      <w:pPr>
        <w:ind w:left="720" w:hanging="360"/>
      </w:pPr>
      <w:rPr>
        <w:rFonts w:ascii="Symbol" w:hAnsi="Symbol" w:hint="default"/>
      </w:rPr>
    </w:lvl>
    <w:lvl w:ilvl="1" w:tplc="E9948EE6">
      <w:start w:val="1"/>
      <w:numFmt w:val="bullet"/>
      <w:lvlText w:val="o"/>
      <w:lvlJc w:val="left"/>
      <w:pPr>
        <w:ind w:left="1440" w:hanging="360"/>
      </w:pPr>
      <w:rPr>
        <w:rFonts w:ascii="Symbol" w:hAnsi="Symbol" w:hint="default"/>
      </w:rPr>
    </w:lvl>
    <w:lvl w:ilvl="2" w:tplc="8DA68AB4">
      <w:start w:val="1"/>
      <w:numFmt w:val="bullet"/>
      <w:lvlText w:val=""/>
      <w:lvlJc w:val="left"/>
      <w:pPr>
        <w:ind w:left="2160" w:hanging="360"/>
      </w:pPr>
      <w:rPr>
        <w:rFonts w:ascii="Wingdings" w:hAnsi="Wingdings" w:hint="default"/>
      </w:rPr>
    </w:lvl>
    <w:lvl w:ilvl="3" w:tplc="94CA8606">
      <w:start w:val="1"/>
      <w:numFmt w:val="bullet"/>
      <w:lvlText w:val=""/>
      <w:lvlJc w:val="left"/>
      <w:pPr>
        <w:ind w:left="2880" w:hanging="360"/>
      </w:pPr>
      <w:rPr>
        <w:rFonts w:ascii="Symbol" w:hAnsi="Symbol" w:hint="default"/>
      </w:rPr>
    </w:lvl>
    <w:lvl w:ilvl="4" w:tplc="F4A62F3E">
      <w:start w:val="1"/>
      <w:numFmt w:val="bullet"/>
      <w:lvlText w:val="o"/>
      <w:lvlJc w:val="left"/>
      <w:pPr>
        <w:ind w:left="3600" w:hanging="360"/>
      </w:pPr>
      <w:rPr>
        <w:rFonts w:ascii="Courier New" w:hAnsi="Courier New" w:hint="default"/>
      </w:rPr>
    </w:lvl>
    <w:lvl w:ilvl="5" w:tplc="D994A4A2">
      <w:start w:val="1"/>
      <w:numFmt w:val="bullet"/>
      <w:lvlText w:val=""/>
      <w:lvlJc w:val="left"/>
      <w:pPr>
        <w:ind w:left="4320" w:hanging="360"/>
      </w:pPr>
      <w:rPr>
        <w:rFonts w:ascii="Wingdings" w:hAnsi="Wingdings" w:hint="default"/>
      </w:rPr>
    </w:lvl>
    <w:lvl w:ilvl="6" w:tplc="676023CE">
      <w:start w:val="1"/>
      <w:numFmt w:val="bullet"/>
      <w:lvlText w:val=""/>
      <w:lvlJc w:val="left"/>
      <w:pPr>
        <w:ind w:left="5040" w:hanging="360"/>
      </w:pPr>
      <w:rPr>
        <w:rFonts w:ascii="Symbol" w:hAnsi="Symbol" w:hint="default"/>
      </w:rPr>
    </w:lvl>
    <w:lvl w:ilvl="7" w:tplc="13CAA8CC">
      <w:start w:val="1"/>
      <w:numFmt w:val="bullet"/>
      <w:lvlText w:val="o"/>
      <w:lvlJc w:val="left"/>
      <w:pPr>
        <w:ind w:left="5760" w:hanging="360"/>
      </w:pPr>
      <w:rPr>
        <w:rFonts w:ascii="Courier New" w:hAnsi="Courier New" w:hint="default"/>
      </w:rPr>
    </w:lvl>
    <w:lvl w:ilvl="8" w:tplc="0DC0E660">
      <w:start w:val="1"/>
      <w:numFmt w:val="bullet"/>
      <w:lvlText w:val=""/>
      <w:lvlJc w:val="left"/>
      <w:pPr>
        <w:ind w:left="6480" w:hanging="360"/>
      </w:pPr>
      <w:rPr>
        <w:rFonts w:ascii="Wingdings" w:hAnsi="Wingdings" w:hint="default"/>
      </w:rPr>
    </w:lvl>
  </w:abstractNum>
  <w:abstractNum w:abstractNumId="7" w15:restartNumberingAfterBreak="0">
    <w:nsid w:val="1A07326D"/>
    <w:multiLevelType w:val="hybridMultilevel"/>
    <w:tmpl w:val="66924F72"/>
    <w:lvl w:ilvl="0" w:tplc="125A6314">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A27E0D"/>
    <w:multiLevelType w:val="hybridMultilevel"/>
    <w:tmpl w:val="4E7E9FF2"/>
    <w:lvl w:ilvl="0" w:tplc="81A8ACA8">
      <w:start w:val="1"/>
      <w:numFmt w:val="bullet"/>
      <w:lvlText w:val=""/>
      <w:lvlJc w:val="left"/>
      <w:pPr>
        <w:ind w:left="720" w:hanging="360"/>
      </w:pPr>
      <w:rPr>
        <w:rFonts w:ascii="Symbol" w:hAnsi="Symbol" w:hint="default"/>
      </w:rPr>
    </w:lvl>
    <w:lvl w:ilvl="1" w:tplc="4E80D21E">
      <w:start w:val="1"/>
      <w:numFmt w:val="bullet"/>
      <w:lvlText w:val="o"/>
      <w:lvlJc w:val="left"/>
      <w:pPr>
        <w:ind w:left="1440" w:hanging="360"/>
      </w:pPr>
      <w:rPr>
        <w:rFonts w:ascii="Courier New" w:hAnsi="Courier New" w:hint="default"/>
      </w:rPr>
    </w:lvl>
    <w:lvl w:ilvl="2" w:tplc="7D3CFEE0">
      <w:start w:val="1"/>
      <w:numFmt w:val="bullet"/>
      <w:lvlText w:val=""/>
      <w:lvlJc w:val="left"/>
      <w:pPr>
        <w:ind w:left="2160" w:hanging="360"/>
      </w:pPr>
      <w:rPr>
        <w:rFonts w:ascii="Wingdings" w:hAnsi="Wingdings" w:hint="default"/>
      </w:rPr>
    </w:lvl>
    <w:lvl w:ilvl="3" w:tplc="65D032C2">
      <w:start w:val="1"/>
      <w:numFmt w:val="bullet"/>
      <w:lvlText w:val=""/>
      <w:lvlJc w:val="left"/>
      <w:pPr>
        <w:ind w:left="2880" w:hanging="360"/>
      </w:pPr>
      <w:rPr>
        <w:rFonts w:ascii="Symbol" w:hAnsi="Symbol" w:hint="default"/>
      </w:rPr>
    </w:lvl>
    <w:lvl w:ilvl="4" w:tplc="CDAA8300">
      <w:start w:val="1"/>
      <w:numFmt w:val="bullet"/>
      <w:lvlText w:val="o"/>
      <w:lvlJc w:val="left"/>
      <w:pPr>
        <w:ind w:left="3600" w:hanging="360"/>
      </w:pPr>
      <w:rPr>
        <w:rFonts w:ascii="Courier New" w:hAnsi="Courier New" w:hint="default"/>
      </w:rPr>
    </w:lvl>
    <w:lvl w:ilvl="5" w:tplc="0CD47570">
      <w:start w:val="1"/>
      <w:numFmt w:val="bullet"/>
      <w:lvlText w:val=""/>
      <w:lvlJc w:val="left"/>
      <w:pPr>
        <w:ind w:left="4320" w:hanging="360"/>
      </w:pPr>
      <w:rPr>
        <w:rFonts w:ascii="Wingdings" w:hAnsi="Wingdings" w:hint="default"/>
      </w:rPr>
    </w:lvl>
    <w:lvl w:ilvl="6" w:tplc="E84408EC">
      <w:start w:val="1"/>
      <w:numFmt w:val="bullet"/>
      <w:lvlText w:val=""/>
      <w:lvlJc w:val="left"/>
      <w:pPr>
        <w:ind w:left="5040" w:hanging="360"/>
      </w:pPr>
      <w:rPr>
        <w:rFonts w:ascii="Symbol" w:hAnsi="Symbol" w:hint="default"/>
      </w:rPr>
    </w:lvl>
    <w:lvl w:ilvl="7" w:tplc="C6A643A2">
      <w:start w:val="1"/>
      <w:numFmt w:val="bullet"/>
      <w:lvlText w:val="o"/>
      <w:lvlJc w:val="left"/>
      <w:pPr>
        <w:ind w:left="5760" w:hanging="360"/>
      </w:pPr>
      <w:rPr>
        <w:rFonts w:ascii="Courier New" w:hAnsi="Courier New" w:hint="default"/>
      </w:rPr>
    </w:lvl>
    <w:lvl w:ilvl="8" w:tplc="120C94F8">
      <w:start w:val="1"/>
      <w:numFmt w:val="bullet"/>
      <w:lvlText w:val=""/>
      <w:lvlJc w:val="left"/>
      <w:pPr>
        <w:ind w:left="6480" w:hanging="360"/>
      </w:pPr>
      <w:rPr>
        <w:rFonts w:ascii="Wingdings" w:hAnsi="Wingdings" w:hint="default"/>
      </w:rPr>
    </w:lvl>
  </w:abstractNum>
  <w:abstractNum w:abstractNumId="9" w15:restartNumberingAfterBreak="0">
    <w:nsid w:val="22223D1A"/>
    <w:multiLevelType w:val="hybridMultilevel"/>
    <w:tmpl w:val="9FFE6FB2"/>
    <w:lvl w:ilvl="0" w:tplc="7ED2DFD6">
      <w:start w:val="3"/>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65D47E7"/>
    <w:multiLevelType w:val="hybridMultilevel"/>
    <w:tmpl w:val="D3781A90"/>
    <w:lvl w:ilvl="0" w:tplc="6FC072A2">
      <w:start w:val="1"/>
      <w:numFmt w:val="bullet"/>
      <w:lvlText w:val="·"/>
      <w:lvlJc w:val="left"/>
      <w:pPr>
        <w:ind w:left="720" w:hanging="360"/>
      </w:pPr>
      <w:rPr>
        <w:rFonts w:ascii="Symbol" w:hAnsi="Symbol" w:hint="default"/>
      </w:rPr>
    </w:lvl>
    <w:lvl w:ilvl="1" w:tplc="4A1EDFC2">
      <w:start w:val="1"/>
      <w:numFmt w:val="bullet"/>
      <w:lvlText w:val="o"/>
      <w:lvlJc w:val="left"/>
      <w:pPr>
        <w:ind w:left="1440" w:hanging="360"/>
      </w:pPr>
      <w:rPr>
        <w:rFonts w:ascii="Courier New" w:hAnsi="Courier New" w:hint="default"/>
      </w:rPr>
    </w:lvl>
    <w:lvl w:ilvl="2" w:tplc="CB8069DA">
      <w:start w:val="1"/>
      <w:numFmt w:val="bullet"/>
      <w:lvlText w:val=""/>
      <w:lvlJc w:val="left"/>
      <w:pPr>
        <w:ind w:left="2160" w:hanging="360"/>
      </w:pPr>
      <w:rPr>
        <w:rFonts w:ascii="Wingdings" w:hAnsi="Wingdings" w:hint="default"/>
      </w:rPr>
    </w:lvl>
    <w:lvl w:ilvl="3" w:tplc="59929960">
      <w:start w:val="1"/>
      <w:numFmt w:val="bullet"/>
      <w:lvlText w:val=""/>
      <w:lvlJc w:val="left"/>
      <w:pPr>
        <w:ind w:left="2880" w:hanging="360"/>
      </w:pPr>
      <w:rPr>
        <w:rFonts w:ascii="Symbol" w:hAnsi="Symbol" w:hint="default"/>
      </w:rPr>
    </w:lvl>
    <w:lvl w:ilvl="4" w:tplc="6E1E16F2">
      <w:start w:val="1"/>
      <w:numFmt w:val="bullet"/>
      <w:lvlText w:val="o"/>
      <w:lvlJc w:val="left"/>
      <w:pPr>
        <w:ind w:left="3600" w:hanging="360"/>
      </w:pPr>
      <w:rPr>
        <w:rFonts w:ascii="Courier New" w:hAnsi="Courier New" w:hint="default"/>
      </w:rPr>
    </w:lvl>
    <w:lvl w:ilvl="5" w:tplc="829AC136">
      <w:start w:val="1"/>
      <w:numFmt w:val="bullet"/>
      <w:lvlText w:val=""/>
      <w:lvlJc w:val="left"/>
      <w:pPr>
        <w:ind w:left="4320" w:hanging="360"/>
      </w:pPr>
      <w:rPr>
        <w:rFonts w:ascii="Wingdings" w:hAnsi="Wingdings" w:hint="default"/>
      </w:rPr>
    </w:lvl>
    <w:lvl w:ilvl="6" w:tplc="E864D7E6">
      <w:start w:val="1"/>
      <w:numFmt w:val="bullet"/>
      <w:lvlText w:val=""/>
      <w:lvlJc w:val="left"/>
      <w:pPr>
        <w:ind w:left="5040" w:hanging="360"/>
      </w:pPr>
      <w:rPr>
        <w:rFonts w:ascii="Symbol" w:hAnsi="Symbol" w:hint="default"/>
      </w:rPr>
    </w:lvl>
    <w:lvl w:ilvl="7" w:tplc="174077EA">
      <w:start w:val="1"/>
      <w:numFmt w:val="bullet"/>
      <w:lvlText w:val="o"/>
      <w:lvlJc w:val="left"/>
      <w:pPr>
        <w:ind w:left="5760" w:hanging="360"/>
      </w:pPr>
      <w:rPr>
        <w:rFonts w:ascii="Courier New" w:hAnsi="Courier New" w:hint="default"/>
      </w:rPr>
    </w:lvl>
    <w:lvl w:ilvl="8" w:tplc="C046F442">
      <w:start w:val="1"/>
      <w:numFmt w:val="bullet"/>
      <w:lvlText w:val=""/>
      <w:lvlJc w:val="left"/>
      <w:pPr>
        <w:ind w:left="6480" w:hanging="360"/>
      </w:pPr>
      <w:rPr>
        <w:rFonts w:ascii="Wingdings" w:hAnsi="Wingdings" w:hint="default"/>
      </w:rPr>
    </w:lvl>
  </w:abstractNum>
  <w:abstractNum w:abstractNumId="11" w15:restartNumberingAfterBreak="0">
    <w:nsid w:val="28DD64A6"/>
    <w:multiLevelType w:val="hybridMultilevel"/>
    <w:tmpl w:val="0C20ACA6"/>
    <w:lvl w:ilvl="0" w:tplc="DB084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31982"/>
    <w:multiLevelType w:val="hybridMultilevel"/>
    <w:tmpl w:val="932A4064"/>
    <w:lvl w:ilvl="0" w:tplc="DB084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6DF6E"/>
    <w:multiLevelType w:val="hybridMultilevel"/>
    <w:tmpl w:val="EB0CE184"/>
    <w:lvl w:ilvl="0" w:tplc="052A97EA">
      <w:start w:val="1"/>
      <w:numFmt w:val="decimal"/>
      <w:lvlText w:val="%1."/>
      <w:lvlJc w:val="left"/>
      <w:pPr>
        <w:ind w:left="720" w:hanging="360"/>
      </w:pPr>
    </w:lvl>
    <w:lvl w:ilvl="1" w:tplc="95B4AE8E">
      <w:start w:val="1"/>
      <w:numFmt w:val="lowerLetter"/>
      <w:lvlText w:val="%2."/>
      <w:lvlJc w:val="left"/>
      <w:pPr>
        <w:ind w:left="1440" w:hanging="360"/>
      </w:pPr>
    </w:lvl>
    <w:lvl w:ilvl="2" w:tplc="0AC2279C">
      <w:start w:val="1"/>
      <w:numFmt w:val="lowerRoman"/>
      <w:lvlText w:val="%3."/>
      <w:lvlJc w:val="right"/>
      <w:pPr>
        <w:ind w:left="2160" w:hanging="180"/>
      </w:pPr>
    </w:lvl>
    <w:lvl w:ilvl="3" w:tplc="D6A4FE0A">
      <w:start w:val="1"/>
      <w:numFmt w:val="decimal"/>
      <w:lvlText w:val="%4."/>
      <w:lvlJc w:val="left"/>
      <w:pPr>
        <w:ind w:left="2880" w:hanging="360"/>
      </w:pPr>
    </w:lvl>
    <w:lvl w:ilvl="4" w:tplc="871A884C">
      <w:start w:val="1"/>
      <w:numFmt w:val="lowerLetter"/>
      <w:lvlText w:val="%5."/>
      <w:lvlJc w:val="left"/>
      <w:pPr>
        <w:ind w:left="3600" w:hanging="360"/>
      </w:pPr>
    </w:lvl>
    <w:lvl w:ilvl="5" w:tplc="4582E3A4">
      <w:start w:val="1"/>
      <w:numFmt w:val="lowerRoman"/>
      <w:lvlText w:val="%6."/>
      <w:lvlJc w:val="right"/>
      <w:pPr>
        <w:ind w:left="4320" w:hanging="180"/>
      </w:pPr>
    </w:lvl>
    <w:lvl w:ilvl="6" w:tplc="A47CD032">
      <w:start w:val="1"/>
      <w:numFmt w:val="decimal"/>
      <w:lvlText w:val="%7."/>
      <w:lvlJc w:val="left"/>
      <w:pPr>
        <w:ind w:left="5040" w:hanging="360"/>
      </w:pPr>
    </w:lvl>
    <w:lvl w:ilvl="7" w:tplc="85D27160">
      <w:start w:val="1"/>
      <w:numFmt w:val="lowerLetter"/>
      <w:lvlText w:val="%8."/>
      <w:lvlJc w:val="left"/>
      <w:pPr>
        <w:ind w:left="5760" w:hanging="360"/>
      </w:pPr>
    </w:lvl>
    <w:lvl w:ilvl="8" w:tplc="0D50009E">
      <w:start w:val="1"/>
      <w:numFmt w:val="lowerRoman"/>
      <w:lvlText w:val="%9."/>
      <w:lvlJc w:val="right"/>
      <w:pPr>
        <w:ind w:left="6480" w:hanging="180"/>
      </w:pPr>
    </w:lvl>
  </w:abstractNum>
  <w:abstractNum w:abstractNumId="14" w15:restartNumberingAfterBreak="0">
    <w:nsid w:val="358C7C4C"/>
    <w:multiLevelType w:val="hybridMultilevel"/>
    <w:tmpl w:val="C68EDF14"/>
    <w:lvl w:ilvl="0" w:tplc="6862184E">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C46ADF"/>
    <w:multiLevelType w:val="hybridMultilevel"/>
    <w:tmpl w:val="571E76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36AC23AD"/>
    <w:multiLevelType w:val="hybridMultilevel"/>
    <w:tmpl w:val="C17C6C46"/>
    <w:lvl w:ilvl="0" w:tplc="143239AA">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0F317C"/>
    <w:multiLevelType w:val="hybridMultilevel"/>
    <w:tmpl w:val="C3BCA924"/>
    <w:lvl w:ilvl="0" w:tplc="7C90FEF8">
      <w:start w:val="1"/>
      <w:numFmt w:val="bullet"/>
      <w:lvlText w:val=""/>
      <w:lvlJc w:val="left"/>
      <w:pPr>
        <w:ind w:left="720" w:hanging="360"/>
      </w:pPr>
      <w:rPr>
        <w:rFonts w:ascii="Symbol" w:hAnsi="Symbol" w:hint="default"/>
      </w:rPr>
    </w:lvl>
    <w:lvl w:ilvl="1" w:tplc="365858B8">
      <w:start w:val="1"/>
      <w:numFmt w:val="bullet"/>
      <w:lvlText w:val="o"/>
      <w:lvlJc w:val="left"/>
      <w:pPr>
        <w:ind w:left="1440" w:hanging="360"/>
      </w:pPr>
      <w:rPr>
        <w:rFonts w:ascii="Courier New" w:hAnsi="Courier New" w:hint="default"/>
      </w:rPr>
    </w:lvl>
    <w:lvl w:ilvl="2" w:tplc="03A2DD16">
      <w:start w:val="1"/>
      <w:numFmt w:val="bullet"/>
      <w:lvlText w:val=""/>
      <w:lvlJc w:val="left"/>
      <w:pPr>
        <w:ind w:left="2160" w:hanging="360"/>
      </w:pPr>
      <w:rPr>
        <w:rFonts w:ascii="Wingdings" w:hAnsi="Wingdings" w:hint="default"/>
      </w:rPr>
    </w:lvl>
    <w:lvl w:ilvl="3" w:tplc="3DE85BFE">
      <w:start w:val="1"/>
      <w:numFmt w:val="bullet"/>
      <w:lvlText w:val=""/>
      <w:lvlJc w:val="left"/>
      <w:pPr>
        <w:ind w:left="2880" w:hanging="360"/>
      </w:pPr>
      <w:rPr>
        <w:rFonts w:ascii="Symbol" w:hAnsi="Symbol" w:hint="default"/>
      </w:rPr>
    </w:lvl>
    <w:lvl w:ilvl="4" w:tplc="81AADDBE">
      <w:start w:val="1"/>
      <w:numFmt w:val="bullet"/>
      <w:lvlText w:val="o"/>
      <w:lvlJc w:val="left"/>
      <w:pPr>
        <w:ind w:left="3600" w:hanging="360"/>
      </w:pPr>
      <w:rPr>
        <w:rFonts w:ascii="Courier New" w:hAnsi="Courier New" w:hint="default"/>
      </w:rPr>
    </w:lvl>
    <w:lvl w:ilvl="5" w:tplc="7E701A16">
      <w:start w:val="1"/>
      <w:numFmt w:val="bullet"/>
      <w:lvlText w:val=""/>
      <w:lvlJc w:val="left"/>
      <w:pPr>
        <w:ind w:left="4320" w:hanging="360"/>
      </w:pPr>
      <w:rPr>
        <w:rFonts w:ascii="Wingdings" w:hAnsi="Wingdings" w:hint="default"/>
      </w:rPr>
    </w:lvl>
    <w:lvl w:ilvl="6" w:tplc="2E362188">
      <w:start w:val="1"/>
      <w:numFmt w:val="bullet"/>
      <w:lvlText w:val=""/>
      <w:lvlJc w:val="left"/>
      <w:pPr>
        <w:ind w:left="5040" w:hanging="360"/>
      </w:pPr>
      <w:rPr>
        <w:rFonts w:ascii="Symbol" w:hAnsi="Symbol" w:hint="default"/>
      </w:rPr>
    </w:lvl>
    <w:lvl w:ilvl="7" w:tplc="B2469A86">
      <w:start w:val="1"/>
      <w:numFmt w:val="bullet"/>
      <w:lvlText w:val="o"/>
      <w:lvlJc w:val="left"/>
      <w:pPr>
        <w:ind w:left="5760" w:hanging="360"/>
      </w:pPr>
      <w:rPr>
        <w:rFonts w:ascii="Courier New" w:hAnsi="Courier New" w:hint="default"/>
      </w:rPr>
    </w:lvl>
    <w:lvl w:ilvl="8" w:tplc="8F24D458">
      <w:start w:val="1"/>
      <w:numFmt w:val="bullet"/>
      <w:lvlText w:val=""/>
      <w:lvlJc w:val="left"/>
      <w:pPr>
        <w:ind w:left="6480" w:hanging="360"/>
      </w:pPr>
      <w:rPr>
        <w:rFonts w:ascii="Wingdings" w:hAnsi="Wingdings" w:hint="default"/>
      </w:rPr>
    </w:lvl>
  </w:abstractNum>
  <w:abstractNum w:abstractNumId="18" w15:restartNumberingAfterBreak="0">
    <w:nsid w:val="3917395E"/>
    <w:multiLevelType w:val="hybridMultilevel"/>
    <w:tmpl w:val="03263BE4"/>
    <w:lvl w:ilvl="0" w:tplc="E4F89F38">
      <w:start w:val="1"/>
      <w:numFmt w:val="bullet"/>
      <w:lvlText w:val="·"/>
      <w:lvlJc w:val="left"/>
      <w:pPr>
        <w:ind w:left="720" w:hanging="360"/>
      </w:pPr>
      <w:rPr>
        <w:rFonts w:ascii="Symbol" w:hAnsi="Symbol" w:hint="default"/>
      </w:rPr>
    </w:lvl>
    <w:lvl w:ilvl="1" w:tplc="8EE8059A">
      <w:start w:val="1"/>
      <w:numFmt w:val="bullet"/>
      <w:lvlText w:val="o"/>
      <w:lvlJc w:val="left"/>
      <w:pPr>
        <w:ind w:left="1440" w:hanging="360"/>
      </w:pPr>
      <w:rPr>
        <w:rFonts w:ascii="Courier New" w:hAnsi="Courier New" w:hint="default"/>
      </w:rPr>
    </w:lvl>
    <w:lvl w:ilvl="2" w:tplc="3D8A2A40">
      <w:start w:val="1"/>
      <w:numFmt w:val="bullet"/>
      <w:lvlText w:val=""/>
      <w:lvlJc w:val="left"/>
      <w:pPr>
        <w:ind w:left="2160" w:hanging="360"/>
      </w:pPr>
      <w:rPr>
        <w:rFonts w:ascii="Wingdings" w:hAnsi="Wingdings" w:hint="default"/>
      </w:rPr>
    </w:lvl>
    <w:lvl w:ilvl="3" w:tplc="1DFEDB02">
      <w:start w:val="1"/>
      <w:numFmt w:val="bullet"/>
      <w:lvlText w:val=""/>
      <w:lvlJc w:val="left"/>
      <w:pPr>
        <w:ind w:left="2880" w:hanging="360"/>
      </w:pPr>
      <w:rPr>
        <w:rFonts w:ascii="Symbol" w:hAnsi="Symbol" w:hint="default"/>
      </w:rPr>
    </w:lvl>
    <w:lvl w:ilvl="4" w:tplc="9514887A">
      <w:start w:val="1"/>
      <w:numFmt w:val="bullet"/>
      <w:lvlText w:val="o"/>
      <w:lvlJc w:val="left"/>
      <w:pPr>
        <w:ind w:left="3600" w:hanging="360"/>
      </w:pPr>
      <w:rPr>
        <w:rFonts w:ascii="Courier New" w:hAnsi="Courier New" w:hint="default"/>
      </w:rPr>
    </w:lvl>
    <w:lvl w:ilvl="5" w:tplc="510A7D4A">
      <w:start w:val="1"/>
      <w:numFmt w:val="bullet"/>
      <w:lvlText w:val=""/>
      <w:lvlJc w:val="left"/>
      <w:pPr>
        <w:ind w:left="4320" w:hanging="360"/>
      </w:pPr>
      <w:rPr>
        <w:rFonts w:ascii="Wingdings" w:hAnsi="Wingdings" w:hint="default"/>
      </w:rPr>
    </w:lvl>
    <w:lvl w:ilvl="6" w:tplc="05FA81E2">
      <w:start w:val="1"/>
      <w:numFmt w:val="bullet"/>
      <w:lvlText w:val=""/>
      <w:lvlJc w:val="left"/>
      <w:pPr>
        <w:ind w:left="5040" w:hanging="360"/>
      </w:pPr>
      <w:rPr>
        <w:rFonts w:ascii="Symbol" w:hAnsi="Symbol" w:hint="default"/>
      </w:rPr>
    </w:lvl>
    <w:lvl w:ilvl="7" w:tplc="38C09AB6">
      <w:start w:val="1"/>
      <w:numFmt w:val="bullet"/>
      <w:lvlText w:val="o"/>
      <w:lvlJc w:val="left"/>
      <w:pPr>
        <w:ind w:left="5760" w:hanging="360"/>
      </w:pPr>
      <w:rPr>
        <w:rFonts w:ascii="Courier New" w:hAnsi="Courier New" w:hint="default"/>
      </w:rPr>
    </w:lvl>
    <w:lvl w:ilvl="8" w:tplc="C030905C">
      <w:start w:val="1"/>
      <w:numFmt w:val="bullet"/>
      <w:lvlText w:val=""/>
      <w:lvlJc w:val="left"/>
      <w:pPr>
        <w:ind w:left="6480" w:hanging="360"/>
      </w:pPr>
      <w:rPr>
        <w:rFonts w:ascii="Wingdings" w:hAnsi="Wingdings" w:hint="default"/>
      </w:rPr>
    </w:lvl>
  </w:abstractNum>
  <w:abstractNum w:abstractNumId="19" w15:restartNumberingAfterBreak="0">
    <w:nsid w:val="3C2A5547"/>
    <w:multiLevelType w:val="hybridMultilevel"/>
    <w:tmpl w:val="0C08E5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FB1680"/>
    <w:multiLevelType w:val="hybridMultilevel"/>
    <w:tmpl w:val="BC3C0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22A3477"/>
    <w:multiLevelType w:val="hybridMultilevel"/>
    <w:tmpl w:val="494A31FA"/>
    <w:lvl w:ilvl="0" w:tplc="B04E5008">
      <w:start w:val="1"/>
      <w:numFmt w:val="bullet"/>
      <w:lvlText w:val="·"/>
      <w:lvlJc w:val="left"/>
      <w:pPr>
        <w:ind w:left="720" w:hanging="360"/>
      </w:pPr>
      <w:rPr>
        <w:rFonts w:ascii="Symbol" w:hAnsi="Symbol" w:hint="default"/>
      </w:rPr>
    </w:lvl>
    <w:lvl w:ilvl="1" w:tplc="93CA252C">
      <w:start w:val="1"/>
      <w:numFmt w:val="bullet"/>
      <w:lvlText w:val="o"/>
      <w:lvlJc w:val="left"/>
      <w:pPr>
        <w:ind w:left="1440" w:hanging="360"/>
      </w:pPr>
      <w:rPr>
        <w:rFonts w:ascii="Courier New" w:hAnsi="Courier New" w:hint="default"/>
      </w:rPr>
    </w:lvl>
    <w:lvl w:ilvl="2" w:tplc="543C07C4">
      <w:start w:val="1"/>
      <w:numFmt w:val="bullet"/>
      <w:lvlText w:val=""/>
      <w:lvlJc w:val="left"/>
      <w:pPr>
        <w:ind w:left="2160" w:hanging="360"/>
      </w:pPr>
      <w:rPr>
        <w:rFonts w:ascii="Wingdings" w:hAnsi="Wingdings" w:hint="default"/>
      </w:rPr>
    </w:lvl>
    <w:lvl w:ilvl="3" w:tplc="2D7E8172">
      <w:start w:val="1"/>
      <w:numFmt w:val="bullet"/>
      <w:lvlText w:val=""/>
      <w:lvlJc w:val="left"/>
      <w:pPr>
        <w:ind w:left="2880" w:hanging="360"/>
      </w:pPr>
      <w:rPr>
        <w:rFonts w:ascii="Symbol" w:hAnsi="Symbol" w:hint="default"/>
      </w:rPr>
    </w:lvl>
    <w:lvl w:ilvl="4" w:tplc="7F94EBFE">
      <w:start w:val="1"/>
      <w:numFmt w:val="bullet"/>
      <w:lvlText w:val="o"/>
      <w:lvlJc w:val="left"/>
      <w:pPr>
        <w:ind w:left="3600" w:hanging="360"/>
      </w:pPr>
      <w:rPr>
        <w:rFonts w:ascii="Courier New" w:hAnsi="Courier New" w:hint="default"/>
      </w:rPr>
    </w:lvl>
    <w:lvl w:ilvl="5" w:tplc="EFDEDFC8">
      <w:start w:val="1"/>
      <w:numFmt w:val="bullet"/>
      <w:lvlText w:val=""/>
      <w:lvlJc w:val="left"/>
      <w:pPr>
        <w:ind w:left="4320" w:hanging="360"/>
      </w:pPr>
      <w:rPr>
        <w:rFonts w:ascii="Wingdings" w:hAnsi="Wingdings" w:hint="default"/>
      </w:rPr>
    </w:lvl>
    <w:lvl w:ilvl="6" w:tplc="BEB6D980">
      <w:start w:val="1"/>
      <w:numFmt w:val="bullet"/>
      <w:lvlText w:val=""/>
      <w:lvlJc w:val="left"/>
      <w:pPr>
        <w:ind w:left="5040" w:hanging="360"/>
      </w:pPr>
      <w:rPr>
        <w:rFonts w:ascii="Symbol" w:hAnsi="Symbol" w:hint="default"/>
      </w:rPr>
    </w:lvl>
    <w:lvl w:ilvl="7" w:tplc="BF406CB2">
      <w:start w:val="1"/>
      <w:numFmt w:val="bullet"/>
      <w:lvlText w:val="o"/>
      <w:lvlJc w:val="left"/>
      <w:pPr>
        <w:ind w:left="5760" w:hanging="360"/>
      </w:pPr>
      <w:rPr>
        <w:rFonts w:ascii="Courier New" w:hAnsi="Courier New" w:hint="default"/>
      </w:rPr>
    </w:lvl>
    <w:lvl w:ilvl="8" w:tplc="80E2F94A">
      <w:start w:val="1"/>
      <w:numFmt w:val="bullet"/>
      <w:lvlText w:val=""/>
      <w:lvlJc w:val="left"/>
      <w:pPr>
        <w:ind w:left="6480" w:hanging="360"/>
      </w:pPr>
      <w:rPr>
        <w:rFonts w:ascii="Wingdings" w:hAnsi="Wingdings" w:hint="default"/>
      </w:rPr>
    </w:lvl>
  </w:abstractNum>
  <w:abstractNum w:abstractNumId="22" w15:restartNumberingAfterBreak="0">
    <w:nsid w:val="4690566C"/>
    <w:multiLevelType w:val="hybridMultilevel"/>
    <w:tmpl w:val="49FE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6B277"/>
    <w:multiLevelType w:val="hybridMultilevel"/>
    <w:tmpl w:val="941EB9D6"/>
    <w:lvl w:ilvl="0" w:tplc="F1D2A0BE">
      <w:start w:val="1"/>
      <w:numFmt w:val="bullet"/>
      <w:lvlText w:val="o"/>
      <w:lvlJc w:val="left"/>
      <w:pPr>
        <w:ind w:left="720" w:hanging="360"/>
      </w:pPr>
      <w:rPr>
        <w:rFonts w:ascii="&quot;Courier New&quot;" w:hAnsi="&quot;Courier New&quot;" w:hint="default"/>
      </w:rPr>
    </w:lvl>
    <w:lvl w:ilvl="1" w:tplc="42949B8A">
      <w:start w:val="1"/>
      <w:numFmt w:val="bullet"/>
      <w:lvlText w:val="o"/>
      <w:lvlJc w:val="left"/>
      <w:pPr>
        <w:ind w:left="1440" w:hanging="360"/>
      </w:pPr>
      <w:rPr>
        <w:rFonts w:ascii="Courier New" w:hAnsi="Courier New" w:hint="default"/>
      </w:rPr>
    </w:lvl>
    <w:lvl w:ilvl="2" w:tplc="A3C06886">
      <w:start w:val="1"/>
      <w:numFmt w:val="bullet"/>
      <w:lvlText w:val=""/>
      <w:lvlJc w:val="left"/>
      <w:pPr>
        <w:ind w:left="2160" w:hanging="360"/>
      </w:pPr>
      <w:rPr>
        <w:rFonts w:ascii="Wingdings" w:hAnsi="Wingdings" w:hint="default"/>
      </w:rPr>
    </w:lvl>
    <w:lvl w:ilvl="3" w:tplc="7BF2785C">
      <w:start w:val="1"/>
      <w:numFmt w:val="bullet"/>
      <w:lvlText w:val=""/>
      <w:lvlJc w:val="left"/>
      <w:pPr>
        <w:ind w:left="2880" w:hanging="360"/>
      </w:pPr>
      <w:rPr>
        <w:rFonts w:ascii="Symbol" w:hAnsi="Symbol" w:hint="default"/>
      </w:rPr>
    </w:lvl>
    <w:lvl w:ilvl="4" w:tplc="CD9A27C4">
      <w:start w:val="1"/>
      <w:numFmt w:val="bullet"/>
      <w:lvlText w:val="o"/>
      <w:lvlJc w:val="left"/>
      <w:pPr>
        <w:ind w:left="3600" w:hanging="360"/>
      </w:pPr>
      <w:rPr>
        <w:rFonts w:ascii="Courier New" w:hAnsi="Courier New" w:hint="default"/>
      </w:rPr>
    </w:lvl>
    <w:lvl w:ilvl="5" w:tplc="D40EC72A">
      <w:start w:val="1"/>
      <w:numFmt w:val="bullet"/>
      <w:lvlText w:val=""/>
      <w:lvlJc w:val="left"/>
      <w:pPr>
        <w:ind w:left="4320" w:hanging="360"/>
      </w:pPr>
      <w:rPr>
        <w:rFonts w:ascii="Wingdings" w:hAnsi="Wingdings" w:hint="default"/>
      </w:rPr>
    </w:lvl>
    <w:lvl w:ilvl="6" w:tplc="4DD43B12">
      <w:start w:val="1"/>
      <w:numFmt w:val="bullet"/>
      <w:lvlText w:val=""/>
      <w:lvlJc w:val="left"/>
      <w:pPr>
        <w:ind w:left="5040" w:hanging="360"/>
      </w:pPr>
      <w:rPr>
        <w:rFonts w:ascii="Symbol" w:hAnsi="Symbol" w:hint="default"/>
      </w:rPr>
    </w:lvl>
    <w:lvl w:ilvl="7" w:tplc="838AEF22">
      <w:start w:val="1"/>
      <w:numFmt w:val="bullet"/>
      <w:lvlText w:val="o"/>
      <w:lvlJc w:val="left"/>
      <w:pPr>
        <w:ind w:left="5760" w:hanging="360"/>
      </w:pPr>
      <w:rPr>
        <w:rFonts w:ascii="Courier New" w:hAnsi="Courier New" w:hint="default"/>
      </w:rPr>
    </w:lvl>
    <w:lvl w:ilvl="8" w:tplc="78C0C472">
      <w:start w:val="1"/>
      <w:numFmt w:val="bullet"/>
      <w:lvlText w:val=""/>
      <w:lvlJc w:val="left"/>
      <w:pPr>
        <w:ind w:left="6480" w:hanging="360"/>
      </w:pPr>
      <w:rPr>
        <w:rFonts w:ascii="Wingdings" w:hAnsi="Wingdings" w:hint="default"/>
      </w:rPr>
    </w:lvl>
  </w:abstractNum>
  <w:abstractNum w:abstractNumId="24" w15:restartNumberingAfterBreak="0">
    <w:nsid w:val="4B7A41C5"/>
    <w:multiLevelType w:val="hybridMultilevel"/>
    <w:tmpl w:val="6CC67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714E4B"/>
    <w:multiLevelType w:val="hybridMultilevel"/>
    <w:tmpl w:val="9EDE5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1961F1"/>
    <w:multiLevelType w:val="hybridMultilevel"/>
    <w:tmpl w:val="725C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1504A"/>
    <w:multiLevelType w:val="hybridMultilevel"/>
    <w:tmpl w:val="BE1A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B49D3"/>
    <w:multiLevelType w:val="hybridMultilevel"/>
    <w:tmpl w:val="E30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356E9"/>
    <w:multiLevelType w:val="hybridMultilevel"/>
    <w:tmpl w:val="776252DE"/>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30" w15:restartNumberingAfterBreak="0">
    <w:nsid w:val="53D42247"/>
    <w:multiLevelType w:val="hybridMultilevel"/>
    <w:tmpl w:val="61042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773E3"/>
    <w:multiLevelType w:val="hybridMultilevel"/>
    <w:tmpl w:val="2DAA4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E42080"/>
    <w:multiLevelType w:val="hybridMultilevel"/>
    <w:tmpl w:val="DA0EE65E"/>
    <w:lvl w:ilvl="0" w:tplc="EA041834">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0AF5E"/>
    <w:multiLevelType w:val="hybridMultilevel"/>
    <w:tmpl w:val="7ADA7EA8"/>
    <w:lvl w:ilvl="0" w:tplc="80C47A3C">
      <w:start w:val="1"/>
      <w:numFmt w:val="bullet"/>
      <w:lvlText w:val="·"/>
      <w:lvlJc w:val="left"/>
      <w:pPr>
        <w:ind w:left="720" w:hanging="360"/>
      </w:pPr>
      <w:rPr>
        <w:rFonts w:ascii="Symbol" w:hAnsi="Symbol" w:hint="default"/>
      </w:rPr>
    </w:lvl>
    <w:lvl w:ilvl="1" w:tplc="B4268A58">
      <w:start w:val="1"/>
      <w:numFmt w:val="bullet"/>
      <w:lvlText w:val="o"/>
      <w:lvlJc w:val="left"/>
      <w:pPr>
        <w:ind w:left="1440" w:hanging="360"/>
      </w:pPr>
      <w:rPr>
        <w:rFonts w:ascii="Courier New" w:hAnsi="Courier New" w:hint="default"/>
      </w:rPr>
    </w:lvl>
    <w:lvl w:ilvl="2" w:tplc="C6AAF802">
      <w:start w:val="1"/>
      <w:numFmt w:val="bullet"/>
      <w:lvlText w:val=""/>
      <w:lvlJc w:val="left"/>
      <w:pPr>
        <w:ind w:left="2160" w:hanging="360"/>
      </w:pPr>
      <w:rPr>
        <w:rFonts w:ascii="Wingdings" w:hAnsi="Wingdings" w:hint="default"/>
      </w:rPr>
    </w:lvl>
    <w:lvl w:ilvl="3" w:tplc="F3D83994">
      <w:start w:val="1"/>
      <w:numFmt w:val="bullet"/>
      <w:lvlText w:val=""/>
      <w:lvlJc w:val="left"/>
      <w:pPr>
        <w:ind w:left="2880" w:hanging="360"/>
      </w:pPr>
      <w:rPr>
        <w:rFonts w:ascii="Symbol" w:hAnsi="Symbol" w:hint="default"/>
      </w:rPr>
    </w:lvl>
    <w:lvl w:ilvl="4" w:tplc="3FD2AB1A">
      <w:start w:val="1"/>
      <w:numFmt w:val="bullet"/>
      <w:lvlText w:val="o"/>
      <w:lvlJc w:val="left"/>
      <w:pPr>
        <w:ind w:left="3600" w:hanging="360"/>
      </w:pPr>
      <w:rPr>
        <w:rFonts w:ascii="Courier New" w:hAnsi="Courier New" w:hint="default"/>
      </w:rPr>
    </w:lvl>
    <w:lvl w:ilvl="5" w:tplc="98462EF2">
      <w:start w:val="1"/>
      <w:numFmt w:val="bullet"/>
      <w:lvlText w:val=""/>
      <w:lvlJc w:val="left"/>
      <w:pPr>
        <w:ind w:left="4320" w:hanging="360"/>
      </w:pPr>
      <w:rPr>
        <w:rFonts w:ascii="Wingdings" w:hAnsi="Wingdings" w:hint="default"/>
      </w:rPr>
    </w:lvl>
    <w:lvl w:ilvl="6" w:tplc="82E65B7A">
      <w:start w:val="1"/>
      <w:numFmt w:val="bullet"/>
      <w:lvlText w:val=""/>
      <w:lvlJc w:val="left"/>
      <w:pPr>
        <w:ind w:left="5040" w:hanging="360"/>
      </w:pPr>
      <w:rPr>
        <w:rFonts w:ascii="Symbol" w:hAnsi="Symbol" w:hint="default"/>
      </w:rPr>
    </w:lvl>
    <w:lvl w:ilvl="7" w:tplc="ADE0F6F2">
      <w:start w:val="1"/>
      <w:numFmt w:val="bullet"/>
      <w:lvlText w:val="o"/>
      <w:lvlJc w:val="left"/>
      <w:pPr>
        <w:ind w:left="5760" w:hanging="360"/>
      </w:pPr>
      <w:rPr>
        <w:rFonts w:ascii="Courier New" w:hAnsi="Courier New" w:hint="default"/>
      </w:rPr>
    </w:lvl>
    <w:lvl w:ilvl="8" w:tplc="2EF24098">
      <w:start w:val="1"/>
      <w:numFmt w:val="bullet"/>
      <w:lvlText w:val=""/>
      <w:lvlJc w:val="left"/>
      <w:pPr>
        <w:ind w:left="6480" w:hanging="360"/>
      </w:pPr>
      <w:rPr>
        <w:rFonts w:ascii="Wingdings" w:hAnsi="Wingdings" w:hint="default"/>
      </w:rPr>
    </w:lvl>
  </w:abstractNum>
  <w:abstractNum w:abstractNumId="34" w15:restartNumberingAfterBreak="0">
    <w:nsid w:val="645309BE"/>
    <w:multiLevelType w:val="hybridMultilevel"/>
    <w:tmpl w:val="326E0450"/>
    <w:lvl w:ilvl="0" w:tplc="E4DEA5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65E7258F"/>
    <w:multiLevelType w:val="multilevel"/>
    <w:tmpl w:val="1D209E3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66CC7E41"/>
    <w:multiLevelType w:val="hybridMultilevel"/>
    <w:tmpl w:val="53EC0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EC3F4E"/>
    <w:multiLevelType w:val="hybridMultilevel"/>
    <w:tmpl w:val="B5448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269E1"/>
    <w:multiLevelType w:val="hybridMultilevel"/>
    <w:tmpl w:val="5C04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B451E"/>
    <w:multiLevelType w:val="hybridMultilevel"/>
    <w:tmpl w:val="97B4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815D3"/>
    <w:multiLevelType w:val="hybridMultilevel"/>
    <w:tmpl w:val="E77C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A1857"/>
    <w:multiLevelType w:val="hybridMultilevel"/>
    <w:tmpl w:val="08F4CA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74212"/>
    <w:multiLevelType w:val="hybridMultilevel"/>
    <w:tmpl w:val="9A9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3B7A0"/>
    <w:multiLevelType w:val="hybridMultilevel"/>
    <w:tmpl w:val="2DD4A486"/>
    <w:lvl w:ilvl="0" w:tplc="398C09CC">
      <w:start w:val="1"/>
      <w:numFmt w:val="bullet"/>
      <w:lvlText w:val="·"/>
      <w:lvlJc w:val="left"/>
      <w:pPr>
        <w:ind w:left="720" w:hanging="360"/>
      </w:pPr>
      <w:rPr>
        <w:rFonts w:ascii="Symbol" w:hAnsi="Symbol" w:hint="default"/>
      </w:rPr>
    </w:lvl>
    <w:lvl w:ilvl="1" w:tplc="1C0682E6">
      <w:start w:val="1"/>
      <w:numFmt w:val="bullet"/>
      <w:lvlText w:val="o"/>
      <w:lvlJc w:val="left"/>
      <w:pPr>
        <w:ind w:left="1440" w:hanging="360"/>
      </w:pPr>
      <w:rPr>
        <w:rFonts w:ascii="Courier New" w:hAnsi="Courier New" w:hint="default"/>
      </w:rPr>
    </w:lvl>
    <w:lvl w:ilvl="2" w:tplc="12640038">
      <w:start w:val="1"/>
      <w:numFmt w:val="bullet"/>
      <w:lvlText w:val=""/>
      <w:lvlJc w:val="left"/>
      <w:pPr>
        <w:ind w:left="2160" w:hanging="360"/>
      </w:pPr>
      <w:rPr>
        <w:rFonts w:ascii="Wingdings" w:hAnsi="Wingdings" w:hint="default"/>
      </w:rPr>
    </w:lvl>
    <w:lvl w:ilvl="3" w:tplc="B8A082C8">
      <w:start w:val="1"/>
      <w:numFmt w:val="bullet"/>
      <w:lvlText w:val=""/>
      <w:lvlJc w:val="left"/>
      <w:pPr>
        <w:ind w:left="2880" w:hanging="360"/>
      </w:pPr>
      <w:rPr>
        <w:rFonts w:ascii="Symbol" w:hAnsi="Symbol" w:hint="default"/>
      </w:rPr>
    </w:lvl>
    <w:lvl w:ilvl="4" w:tplc="95B6DDFA">
      <w:start w:val="1"/>
      <w:numFmt w:val="bullet"/>
      <w:lvlText w:val="o"/>
      <w:lvlJc w:val="left"/>
      <w:pPr>
        <w:ind w:left="3600" w:hanging="360"/>
      </w:pPr>
      <w:rPr>
        <w:rFonts w:ascii="Courier New" w:hAnsi="Courier New" w:hint="default"/>
      </w:rPr>
    </w:lvl>
    <w:lvl w:ilvl="5" w:tplc="7E646344">
      <w:start w:val="1"/>
      <w:numFmt w:val="bullet"/>
      <w:lvlText w:val=""/>
      <w:lvlJc w:val="left"/>
      <w:pPr>
        <w:ind w:left="4320" w:hanging="360"/>
      </w:pPr>
      <w:rPr>
        <w:rFonts w:ascii="Wingdings" w:hAnsi="Wingdings" w:hint="default"/>
      </w:rPr>
    </w:lvl>
    <w:lvl w:ilvl="6" w:tplc="BF80486A">
      <w:start w:val="1"/>
      <w:numFmt w:val="bullet"/>
      <w:lvlText w:val=""/>
      <w:lvlJc w:val="left"/>
      <w:pPr>
        <w:ind w:left="5040" w:hanging="360"/>
      </w:pPr>
      <w:rPr>
        <w:rFonts w:ascii="Symbol" w:hAnsi="Symbol" w:hint="default"/>
      </w:rPr>
    </w:lvl>
    <w:lvl w:ilvl="7" w:tplc="8EC20FFC">
      <w:start w:val="1"/>
      <w:numFmt w:val="bullet"/>
      <w:lvlText w:val="o"/>
      <w:lvlJc w:val="left"/>
      <w:pPr>
        <w:ind w:left="5760" w:hanging="360"/>
      </w:pPr>
      <w:rPr>
        <w:rFonts w:ascii="Courier New" w:hAnsi="Courier New" w:hint="default"/>
      </w:rPr>
    </w:lvl>
    <w:lvl w:ilvl="8" w:tplc="B8FE8DB0">
      <w:start w:val="1"/>
      <w:numFmt w:val="bullet"/>
      <w:lvlText w:val=""/>
      <w:lvlJc w:val="left"/>
      <w:pPr>
        <w:ind w:left="6480" w:hanging="360"/>
      </w:pPr>
      <w:rPr>
        <w:rFonts w:ascii="Wingdings" w:hAnsi="Wingdings" w:hint="default"/>
      </w:rPr>
    </w:lvl>
  </w:abstractNum>
  <w:abstractNum w:abstractNumId="44" w15:restartNumberingAfterBreak="0">
    <w:nsid w:val="7CB20D3E"/>
    <w:multiLevelType w:val="hybridMultilevel"/>
    <w:tmpl w:val="5D74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B0B5F"/>
    <w:multiLevelType w:val="hybridMultilevel"/>
    <w:tmpl w:val="946EDF78"/>
    <w:lvl w:ilvl="0" w:tplc="9544FF98">
      <w:start w:val="1"/>
      <w:numFmt w:val="bullet"/>
      <w:lvlText w:val="·"/>
      <w:lvlJc w:val="left"/>
      <w:pPr>
        <w:ind w:left="720" w:hanging="360"/>
      </w:pPr>
      <w:rPr>
        <w:rFonts w:ascii="Symbol" w:hAnsi="Symbol" w:hint="default"/>
      </w:rPr>
    </w:lvl>
    <w:lvl w:ilvl="1" w:tplc="27B83784">
      <w:start w:val="1"/>
      <w:numFmt w:val="bullet"/>
      <w:lvlText w:val="o"/>
      <w:lvlJc w:val="left"/>
      <w:pPr>
        <w:ind w:left="1440" w:hanging="360"/>
      </w:pPr>
      <w:rPr>
        <w:rFonts w:ascii="Courier New" w:hAnsi="Courier New" w:hint="default"/>
      </w:rPr>
    </w:lvl>
    <w:lvl w:ilvl="2" w:tplc="1EEC839E">
      <w:start w:val="1"/>
      <w:numFmt w:val="bullet"/>
      <w:lvlText w:val=""/>
      <w:lvlJc w:val="left"/>
      <w:pPr>
        <w:ind w:left="2160" w:hanging="360"/>
      </w:pPr>
      <w:rPr>
        <w:rFonts w:ascii="Wingdings" w:hAnsi="Wingdings" w:hint="default"/>
      </w:rPr>
    </w:lvl>
    <w:lvl w:ilvl="3" w:tplc="A9F2202C">
      <w:start w:val="1"/>
      <w:numFmt w:val="bullet"/>
      <w:lvlText w:val=""/>
      <w:lvlJc w:val="left"/>
      <w:pPr>
        <w:ind w:left="2880" w:hanging="360"/>
      </w:pPr>
      <w:rPr>
        <w:rFonts w:ascii="Symbol" w:hAnsi="Symbol" w:hint="default"/>
      </w:rPr>
    </w:lvl>
    <w:lvl w:ilvl="4" w:tplc="BED44D7E">
      <w:start w:val="1"/>
      <w:numFmt w:val="bullet"/>
      <w:lvlText w:val="o"/>
      <w:lvlJc w:val="left"/>
      <w:pPr>
        <w:ind w:left="3600" w:hanging="360"/>
      </w:pPr>
      <w:rPr>
        <w:rFonts w:ascii="Courier New" w:hAnsi="Courier New" w:hint="default"/>
      </w:rPr>
    </w:lvl>
    <w:lvl w:ilvl="5" w:tplc="2C5ACE98">
      <w:start w:val="1"/>
      <w:numFmt w:val="bullet"/>
      <w:lvlText w:val=""/>
      <w:lvlJc w:val="left"/>
      <w:pPr>
        <w:ind w:left="4320" w:hanging="360"/>
      </w:pPr>
      <w:rPr>
        <w:rFonts w:ascii="Wingdings" w:hAnsi="Wingdings" w:hint="default"/>
      </w:rPr>
    </w:lvl>
    <w:lvl w:ilvl="6" w:tplc="1BF8632E">
      <w:start w:val="1"/>
      <w:numFmt w:val="bullet"/>
      <w:lvlText w:val=""/>
      <w:lvlJc w:val="left"/>
      <w:pPr>
        <w:ind w:left="5040" w:hanging="360"/>
      </w:pPr>
      <w:rPr>
        <w:rFonts w:ascii="Symbol" w:hAnsi="Symbol" w:hint="default"/>
      </w:rPr>
    </w:lvl>
    <w:lvl w:ilvl="7" w:tplc="3B14FD7A">
      <w:start w:val="1"/>
      <w:numFmt w:val="bullet"/>
      <w:lvlText w:val="o"/>
      <w:lvlJc w:val="left"/>
      <w:pPr>
        <w:ind w:left="5760" w:hanging="360"/>
      </w:pPr>
      <w:rPr>
        <w:rFonts w:ascii="Courier New" w:hAnsi="Courier New" w:hint="default"/>
      </w:rPr>
    </w:lvl>
    <w:lvl w:ilvl="8" w:tplc="EFA8C3B6">
      <w:start w:val="1"/>
      <w:numFmt w:val="bullet"/>
      <w:lvlText w:val=""/>
      <w:lvlJc w:val="left"/>
      <w:pPr>
        <w:ind w:left="6480" w:hanging="360"/>
      </w:pPr>
      <w:rPr>
        <w:rFonts w:ascii="Wingdings" w:hAnsi="Wingdings" w:hint="default"/>
      </w:rPr>
    </w:lvl>
  </w:abstractNum>
  <w:abstractNum w:abstractNumId="46" w15:restartNumberingAfterBreak="0">
    <w:nsid w:val="7E4DC318"/>
    <w:multiLevelType w:val="hybridMultilevel"/>
    <w:tmpl w:val="D49612FA"/>
    <w:lvl w:ilvl="0" w:tplc="61CE96E2">
      <w:start w:val="1"/>
      <w:numFmt w:val="bullet"/>
      <w:lvlText w:val="·"/>
      <w:lvlJc w:val="left"/>
      <w:pPr>
        <w:ind w:left="720" w:hanging="360"/>
      </w:pPr>
      <w:rPr>
        <w:rFonts w:ascii="Symbol" w:hAnsi="Symbol" w:hint="default"/>
      </w:rPr>
    </w:lvl>
    <w:lvl w:ilvl="1" w:tplc="C7CA2648">
      <w:start w:val="1"/>
      <w:numFmt w:val="bullet"/>
      <w:lvlText w:val="o"/>
      <w:lvlJc w:val="left"/>
      <w:pPr>
        <w:ind w:left="1440" w:hanging="360"/>
      </w:pPr>
      <w:rPr>
        <w:rFonts w:ascii="Courier New" w:hAnsi="Courier New" w:hint="default"/>
      </w:rPr>
    </w:lvl>
    <w:lvl w:ilvl="2" w:tplc="DFF8DADA">
      <w:start w:val="1"/>
      <w:numFmt w:val="bullet"/>
      <w:lvlText w:val=""/>
      <w:lvlJc w:val="left"/>
      <w:pPr>
        <w:ind w:left="2160" w:hanging="360"/>
      </w:pPr>
      <w:rPr>
        <w:rFonts w:ascii="Wingdings" w:hAnsi="Wingdings" w:hint="default"/>
      </w:rPr>
    </w:lvl>
    <w:lvl w:ilvl="3" w:tplc="707A9B90">
      <w:start w:val="1"/>
      <w:numFmt w:val="bullet"/>
      <w:lvlText w:val=""/>
      <w:lvlJc w:val="left"/>
      <w:pPr>
        <w:ind w:left="2880" w:hanging="360"/>
      </w:pPr>
      <w:rPr>
        <w:rFonts w:ascii="Symbol" w:hAnsi="Symbol" w:hint="default"/>
      </w:rPr>
    </w:lvl>
    <w:lvl w:ilvl="4" w:tplc="6332FBB2">
      <w:start w:val="1"/>
      <w:numFmt w:val="bullet"/>
      <w:lvlText w:val="o"/>
      <w:lvlJc w:val="left"/>
      <w:pPr>
        <w:ind w:left="3600" w:hanging="360"/>
      </w:pPr>
      <w:rPr>
        <w:rFonts w:ascii="Courier New" w:hAnsi="Courier New" w:hint="default"/>
      </w:rPr>
    </w:lvl>
    <w:lvl w:ilvl="5" w:tplc="7B889BCC">
      <w:start w:val="1"/>
      <w:numFmt w:val="bullet"/>
      <w:lvlText w:val=""/>
      <w:lvlJc w:val="left"/>
      <w:pPr>
        <w:ind w:left="4320" w:hanging="360"/>
      </w:pPr>
      <w:rPr>
        <w:rFonts w:ascii="Wingdings" w:hAnsi="Wingdings" w:hint="default"/>
      </w:rPr>
    </w:lvl>
    <w:lvl w:ilvl="6" w:tplc="54362240">
      <w:start w:val="1"/>
      <w:numFmt w:val="bullet"/>
      <w:lvlText w:val=""/>
      <w:lvlJc w:val="left"/>
      <w:pPr>
        <w:ind w:left="5040" w:hanging="360"/>
      </w:pPr>
      <w:rPr>
        <w:rFonts w:ascii="Symbol" w:hAnsi="Symbol" w:hint="default"/>
      </w:rPr>
    </w:lvl>
    <w:lvl w:ilvl="7" w:tplc="42924622">
      <w:start w:val="1"/>
      <w:numFmt w:val="bullet"/>
      <w:lvlText w:val="o"/>
      <w:lvlJc w:val="left"/>
      <w:pPr>
        <w:ind w:left="5760" w:hanging="360"/>
      </w:pPr>
      <w:rPr>
        <w:rFonts w:ascii="Courier New" w:hAnsi="Courier New" w:hint="default"/>
      </w:rPr>
    </w:lvl>
    <w:lvl w:ilvl="8" w:tplc="03A65A48">
      <w:start w:val="1"/>
      <w:numFmt w:val="bullet"/>
      <w:lvlText w:val=""/>
      <w:lvlJc w:val="left"/>
      <w:pPr>
        <w:ind w:left="6480" w:hanging="360"/>
      </w:pPr>
      <w:rPr>
        <w:rFonts w:ascii="Wingdings" w:hAnsi="Wingdings" w:hint="default"/>
      </w:rPr>
    </w:lvl>
  </w:abstractNum>
  <w:abstractNum w:abstractNumId="47" w15:restartNumberingAfterBreak="0">
    <w:nsid w:val="7F752322"/>
    <w:multiLevelType w:val="hybridMultilevel"/>
    <w:tmpl w:val="5CBC27D8"/>
    <w:lvl w:ilvl="0" w:tplc="F656FA8E">
      <w:start w:val="1"/>
      <w:numFmt w:val="bullet"/>
      <w:lvlText w:val="·"/>
      <w:lvlJc w:val="left"/>
      <w:pPr>
        <w:ind w:left="720" w:hanging="360"/>
      </w:pPr>
      <w:rPr>
        <w:rFonts w:ascii="Symbol" w:hAnsi="Symbol" w:hint="default"/>
      </w:rPr>
    </w:lvl>
    <w:lvl w:ilvl="1" w:tplc="B41AE06C">
      <w:start w:val="1"/>
      <w:numFmt w:val="bullet"/>
      <w:lvlText w:val="o"/>
      <w:lvlJc w:val="left"/>
      <w:pPr>
        <w:ind w:left="1440" w:hanging="360"/>
      </w:pPr>
      <w:rPr>
        <w:rFonts w:ascii="Courier New" w:hAnsi="Courier New" w:hint="default"/>
      </w:rPr>
    </w:lvl>
    <w:lvl w:ilvl="2" w:tplc="48FC3962">
      <w:start w:val="1"/>
      <w:numFmt w:val="bullet"/>
      <w:lvlText w:val=""/>
      <w:lvlJc w:val="left"/>
      <w:pPr>
        <w:ind w:left="2160" w:hanging="360"/>
      </w:pPr>
      <w:rPr>
        <w:rFonts w:ascii="Wingdings" w:hAnsi="Wingdings" w:hint="default"/>
      </w:rPr>
    </w:lvl>
    <w:lvl w:ilvl="3" w:tplc="E424FFF0">
      <w:start w:val="1"/>
      <w:numFmt w:val="bullet"/>
      <w:lvlText w:val=""/>
      <w:lvlJc w:val="left"/>
      <w:pPr>
        <w:ind w:left="2880" w:hanging="360"/>
      </w:pPr>
      <w:rPr>
        <w:rFonts w:ascii="Symbol" w:hAnsi="Symbol" w:hint="default"/>
      </w:rPr>
    </w:lvl>
    <w:lvl w:ilvl="4" w:tplc="26A04764">
      <w:start w:val="1"/>
      <w:numFmt w:val="bullet"/>
      <w:lvlText w:val="o"/>
      <w:lvlJc w:val="left"/>
      <w:pPr>
        <w:ind w:left="3600" w:hanging="360"/>
      </w:pPr>
      <w:rPr>
        <w:rFonts w:ascii="Courier New" w:hAnsi="Courier New" w:hint="default"/>
      </w:rPr>
    </w:lvl>
    <w:lvl w:ilvl="5" w:tplc="366E80BC">
      <w:start w:val="1"/>
      <w:numFmt w:val="bullet"/>
      <w:lvlText w:val=""/>
      <w:lvlJc w:val="left"/>
      <w:pPr>
        <w:ind w:left="4320" w:hanging="360"/>
      </w:pPr>
      <w:rPr>
        <w:rFonts w:ascii="Wingdings" w:hAnsi="Wingdings" w:hint="default"/>
      </w:rPr>
    </w:lvl>
    <w:lvl w:ilvl="6" w:tplc="0B24D35E">
      <w:start w:val="1"/>
      <w:numFmt w:val="bullet"/>
      <w:lvlText w:val=""/>
      <w:lvlJc w:val="left"/>
      <w:pPr>
        <w:ind w:left="5040" w:hanging="360"/>
      </w:pPr>
      <w:rPr>
        <w:rFonts w:ascii="Symbol" w:hAnsi="Symbol" w:hint="default"/>
      </w:rPr>
    </w:lvl>
    <w:lvl w:ilvl="7" w:tplc="37342612">
      <w:start w:val="1"/>
      <w:numFmt w:val="bullet"/>
      <w:lvlText w:val="o"/>
      <w:lvlJc w:val="left"/>
      <w:pPr>
        <w:ind w:left="5760" w:hanging="360"/>
      </w:pPr>
      <w:rPr>
        <w:rFonts w:ascii="Courier New" w:hAnsi="Courier New" w:hint="default"/>
      </w:rPr>
    </w:lvl>
    <w:lvl w:ilvl="8" w:tplc="D0420FC8">
      <w:start w:val="1"/>
      <w:numFmt w:val="bullet"/>
      <w:lvlText w:val=""/>
      <w:lvlJc w:val="left"/>
      <w:pPr>
        <w:ind w:left="6480" w:hanging="360"/>
      </w:pPr>
      <w:rPr>
        <w:rFonts w:ascii="Wingdings" w:hAnsi="Wingdings" w:hint="default"/>
      </w:rPr>
    </w:lvl>
  </w:abstractNum>
  <w:num w:numId="1" w16cid:durableId="544216373">
    <w:abstractNumId w:val="23"/>
  </w:num>
  <w:num w:numId="2" w16cid:durableId="1087580315">
    <w:abstractNumId w:val="6"/>
  </w:num>
  <w:num w:numId="3" w16cid:durableId="1710455313">
    <w:abstractNumId w:val="21"/>
  </w:num>
  <w:num w:numId="4" w16cid:durableId="2060322359">
    <w:abstractNumId w:val="43"/>
  </w:num>
  <w:num w:numId="5" w16cid:durableId="1711418775">
    <w:abstractNumId w:val="2"/>
  </w:num>
  <w:num w:numId="6" w16cid:durableId="572202690">
    <w:abstractNumId w:val="47"/>
  </w:num>
  <w:num w:numId="7" w16cid:durableId="192496985">
    <w:abstractNumId w:val="46"/>
  </w:num>
  <w:num w:numId="8" w16cid:durableId="693305750">
    <w:abstractNumId w:val="10"/>
  </w:num>
  <w:num w:numId="9" w16cid:durableId="1353529050">
    <w:abstractNumId w:val="45"/>
  </w:num>
  <w:num w:numId="10" w16cid:durableId="1690905802">
    <w:abstractNumId w:val="18"/>
  </w:num>
  <w:num w:numId="11" w16cid:durableId="337000538">
    <w:abstractNumId w:val="33"/>
  </w:num>
  <w:num w:numId="12" w16cid:durableId="215436613">
    <w:abstractNumId w:val="8"/>
  </w:num>
  <w:num w:numId="13" w16cid:durableId="1794790997">
    <w:abstractNumId w:val="17"/>
  </w:num>
  <w:num w:numId="14" w16cid:durableId="921374895">
    <w:abstractNumId w:val="5"/>
  </w:num>
  <w:num w:numId="15" w16cid:durableId="1816869299">
    <w:abstractNumId w:val="13"/>
  </w:num>
  <w:num w:numId="16" w16cid:durableId="226916626">
    <w:abstractNumId w:val="25"/>
  </w:num>
  <w:num w:numId="17" w16cid:durableId="630095110">
    <w:abstractNumId w:val="20"/>
  </w:num>
  <w:num w:numId="18" w16cid:durableId="1156259566">
    <w:abstractNumId w:val="1"/>
  </w:num>
  <w:num w:numId="19" w16cid:durableId="995960736">
    <w:abstractNumId w:val="32"/>
  </w:num>
  <w:num w:numId="20" w16cid:durableId="115830176">
    <w:abstractNumId w:val="27"/>
  </w:num>
  <w:num w:numId="21" w16cid:durableId="660161278">
    <w:abstractNumId w:val="38"/>
  </w:num>
  <w:num w:numId="22" w16cid:durableId="1997682867">
    <w:abstractNumId w:val="0"/>
  </w:num>
  <w:num w:numId="23" w16cid:durableId="1561087205">
    <w:abstractNumId w:val="40"/>
  </w:num>
  <w:num w:numId="24" w16cid:durableId="1376392961">
    <w:abstractNumId w:val="39"/>
  </w:num>
  <w:num w:numId="25" w16cid:durableId="945233478">
    <w:abstractNumId w:val="22"/>
  </w:num>
  <w:num w:numId="26" w16cid:durableId="1112360766">
    <w:abstractNumId w:val="35"/>
  </w:num>
  <w:num w:numId="27" w16cid:durableId="1124080977">
    <w:abstractNumId w:val="37"/>
  </w:num>
  <w:num w:numId="28" w16cid:durableId="1062678799">
    <w:abstractNumId w:val="42"/>
  </w:num>
  <w:num w:numId="29" w16cid:durableId="1736009384">
    <w:abstractNumId w:val="28"/>
  </w:num>
  <w:num w:numId="30" w16cid:durableId="1582836494">
    <w:abstractNumId w:val="26"/>
  </w:num>
  <w:num w:numId="31" w16cid:durableId="599725703">
    <w:abstractNumId w:val="30"/>
  </w:num>
  <w:num w:numId="32" w16cid:durableId="1875344378">
    <w:abstractNumId w:val="41"/>
  </w:num>
  <w:num w:numId="33" w16cid:durableId="1515922449">
    <w:abstractNumId w:val="11"/>
  </w:num>
  <w:num w:numId="34" w16cid:durableId="1916669186">
    <w:abstractNumId w:val="12"/>
  </w:num>
  <w:num w:numId="35" w16cid:durableId="462192285">
    <w:abstractNumId w:val="14"/>
  </w:num>
  <w:num w:numId="36" w16cid:durableId="699818695">
    <w:abstractNumId w:val="9"/>
  </w:num>
  <w:num w:numId="37" w16cid:durableId="1282766362">
    <w:abstractNumId w:val="16"/>
  </w:num>
  <w:num w:numId="38" w16cid:durableId="1599214915">
    <w:abstractNumId w:val="34"/>
  </w:num>
  <w:num w:numId="39" w16cid:durableId="295838787">
    <w:abstractNumId w:val="4"/>
  </w:num>
  <w:num w:numId="40" w16cid:durableId="1510292043">
    <w:abstractNumId w:val="7"/>
  </w:num>
  <w:num w:numId="41" w16cid:durableId="1004169847">
    <w:abstractNumId w:val="15"/>
  </w:num>
  <w:num w:numId="42" w16cid:durableId="1943800737">
    <w:abstractNumId w:val="29"/>
  </w:num>
  <w:num w:numId="43" w16cid:durableId="245264944">
    <w:abstractNumId w:val="44"/>
  </w:num>
  <w:num w:numId="44" w16cid:durableId="887954963">
    <w:abstractNumId w:val="36"/>
  </w:num>
  <w:num w:numId="45" w16cid:durableId="1457992320">
    <w:abstractNumId w:val="3"/>
  </w:num>
  <w:num w:numId="46" w16cid:durableId="950864731">
    <w:abstractNumId w:val="31"/>
  </w:num>
  <w:num w:numId="47" w16cid:durableId="1632593414">
    <w:abstractNumId w:val="24"/>
  </w:num>
  <w:num w:numId="48" w16cid:durableId="14578473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75"/>
    <w:rsid w:val="000018F3"/>
    <w:rsid w:val="00001CF8"/>
    <w:rsid w:val="00001F9F"/>
    <w:rsid w:val="000021AB"/>
    <w:rsid w:val="00002A5A"/>
    <w:rsid w:val="00004681"/>
    <w:rsid w:val="00005678"/>
    <w:rsid w:val="00010AAE"/>
    <w:rsid w:val="000136F2"/>
    <w:rsid w:val="00015C14"/>
    <w:rsid w:val="00016B8C"/>
    <w:rsid w:val="0001784F"/>
    <w:rsid w:val="000201A6"/>
    <w:rsid w:val="00020D6A"/>
    <w:rsid w:val="00022004"/>
    <w:rsid w:val="000235C5"/>
    <w:rsid w:val="0002584D"/>
    <w:rsid w:val="00026322"/>
    <w:rsid w:val="0002662E"/>
    <w:rsid w:val="000307C7"/>
    <w:rsid w:val="00031714"/>
    <w:rsid w:val="00032E9A"/>
    <w:rsid w:val="00033674"/>
    <w:rsid w:val="00034020"/>
    <w:rsid w:val="000365C9"/>
    <w:rsid w:val="00036A51"/>
    <w:rsid w:val="00037E45"/>
    <w:rsid w:val="00043E3C"/>
    <w:rsid w:val="00043F36"/>
    <w:rsid w:val="00043F8C"/>
    <w:rsid w:val="000447C8"/>
    <w:rsid w:val="00046968"/>
    <w:rsid w:val="00046A02"/>
    <w:rsid w:val="0004797E"/>
    <w:rsid w:val="00047BD3"/>
    <w:rsid w:val="000505DD"/>
    <w:rsid w:val="000523DD"/>
    <w:rsid w:val="00052439"/>
    <w:rsid w:val="0005565D"/>
    <w:rsid w:val="000561E0"/>
    <w:rsid w:val="00056ACA"/>
    <w:rsid w:val="00060DD9"/>
    <w:rsid w:val="00061C0C"/>
    <w:rsid w:val="00062A37"/>
    <w:rsid w:val="000645D8"/>
    <w:rsid w:val="00065266"/>
    <w:rsid w:val="0006627C"/>
    <w:rsid w:val="00066F3E"/>
    <w:rsid w:val="0007067F"/>
    <w:rsid w:val="00072854"/>
    <w:rsid w:val="00075AB9"/>
    <w:rsid w:val="000822DE"/>
    <w:rsid w:val="00082567"/>
    <w:rsid w:val="000837B7"/>
    <w:rsid w:val="00086132"/>
    <w:rsid w:val="00087E2C"/>
    <w:rsid w:val="00090E35"/>
    <w:rsid w:val="00091F06"/>
    <w:rsid w:val="00096DBF"/>
    <w:rsid w:val="000A6306"/>
    <w:rsid w:val="000A6F22"/>
    <w:rsid w:val="000B12E6"/>
    <w:rsid w:val="000B2172"/>
    <w:rsid w:val="000B36C6"/>
    <w:rsid w:val="000B4616"/>
    <w:rsid w:val="000B4881"/>
    <w:rsid w:val="000B5B7B"/>
    <w:rsid w:val="000B5F95"/>
    <w:rsid w:val="000C032E"/>
    <w:rsid w:val="000C07DF"/>
    <w:rsid w:val="000C0ADB"/>
    <w:rsid w:val="000C1E18"/>
    <w:rsid w:val="000D008C"/>
    <w:rsid w:val="000D0FB4"/>
    <w:rsid w:val="000D542B"/>
    <w:rsid w:val="000D673E"/>
    <w:rsid w:val="000D7891"/>
    <w:rsid w:val="000E1D92"/>
    <w:rsid w:val="000E347F"/>
    <w:rsid w:val="000E35A1"/>
    <w:rsid w:val="000E6565"/>
    <w:rsid w:val="000E769E"/>
    <w:rsid w:val="000F040A"/>
    <w:rsid w:val="000F0420"/>
    <w:rsid w:val="000F13DA"/>
    <w:rsid w:val="000F3A8B"/>
    <w:rsid w:val="000F5417"/>
    <w:rsid w:val="000F63B6"/>
    <w:rsid w:val="000F6ED0"/>
    <w:rsid w:val="000F739E"/>
    <w:rsid w:val="000F7E58"/>
    <w:rsid w:val="001002F5"/>
    <w:rsid w:val="00101897"/>
    <w:rsid w:val="001041E8"/>
    <w:rsid w:val="00104A10"/>
    <w:rsid w:val="001050B5"/>
    <w:rsid w:val="00105C00"/>
    <w:rsid w:val="00106550"/>
    <w:rsid w:val="00112845"/>
    <w:rsid w:val="00115D02"/>
    <w:rsid w:val="001210E6"/>
    <w:rsid w:val="00122C67"/>
    <w:rsid w:val="0012315E"/>
    <w:rsid w:val="001231BA"/>
    <w:rsid w:val="0012392B"/>
    <w:rsid w:val="0012558A"/>
    <w:rsid w:val="00127FAA"/>
    <w:rsid w:val="00131D07"/>
    <w:rsid w:val="00134ADA"/>
    <w:rsid w:val="001353E0"/>
    <w:rsid w:val="001405D2"/>
    <w:rsid w:val="001428CD"/>
    <w:rsid w:val="00144920"/>
    <w:rsid w:val="00146350"/>
    <w:rsid w:val="001505F2"/>
    <w:rsid w:val="00152435"/>
    <w:rsid w:val="001613FA"/>
    <w:rsid w:val="00165373"/>
    <w:rsid w:val="001653B6"/>
    <w:rsid w:val="0016587E"/>
    <w:rsid w:val="0016768C"/>
    <w:rsid w:val="00170A50"/>
    <w:rsid w:val="001713F3"/>
    <w:rsid w:val="00173E5D"/>
    <w:rsid w:val="001744EF"/>
    <w:rsid w:val="0018148C"/>
    <w:rsid w:val="00190FEB"/>
    <w:rsid w:val="00193FB8"/>
    <w:rsid w:val="00194AE8"/>
    <w:rsid w:val="00197BD9"/>
    <w:rsid w:val="001A0007"/>
    <w:rsid w:val="001A08D9"/>
    <w:rsid w:val="001A24A2"/>
    <w:rsid w:val="001A3105"/>
    <w:rsid w:val="001A31A7"/>
    <w:rsid w:val="001A5EEB"/>
    <w:rsid w:val="001A6BE1"/>
    <w:rsid w:val="001B0789"/>
    <w:rsid w:val="001B3250"/>
    <w:rsid w:val="001B4179"/>
    <w:rsid w:val="001B785E"/>
    <w:rsid w:val="001B7924"/>
    <w:rsid w:val="001C027C"/>
    <w:rsid w:val="001C0D6D"/>
    <w:rsid w:val="001C552E"/>
    <w:rsid w:val="001C5917"/>
    <w:rsid w:val="001C752E"/>
    <w:rsid w:val="001D2191"/>
    <w:rsid w:val="001D33D3"/>
    <w:rsid w:val="001D464D"/>
    <w:rsid w:val="001E0195"/>
    <w:rsid w:val="001E19AB"/>
    <w:rsid w:val="001E25B5"/>
    <w:rsid w:val="001F012C"/>
    <w:rsid w:val="001F124C"/>
    <w:rsid w:val="001F4AAA"/>
    <w:rsid w:val="001F4B7A"/>
    <w:rsid w:val="001F5F5F"/>
    <w:rsid w:val="00200831"/>
    <w:rsid w:val="00200C43"/>
    <w:rsid w:val="00205E42"/>
    <w:rsid w:val="002069C8"/>
    <w:rsid w:val="00210556"/>
    <w:rsid w:val="00210BFE"/>
    <w:rsid w:val="00213A52"/>
    <w:rsid w:val="00217D68"/>
    <w:rsid w:val="002272E4"/>
    <w:rsid w:val="002275D7"/>
    <w:rsid w:val="00227F3B"/>
    <w:rsid w:val="00231E96"/>
    <w:rsid w:val="00235846"/>
    <w:rsid w:val="00235B9D"/>
    <w:rsid w:val="00236132"/>
    <w:rsid w:val="0023617A"/>
    <w:rsid w:val="00237BFA"/>
    <w:rsid w:val="002422DB"/>
    <w:rsid w:val="0024232D"/>
    <w:rsid w:val="002479A3"/>
    <w:rsid w:val="002508E8"/>
    <w:rsid w:val="00250D0C"/>
    <w:rsid w:val="00251989"/>
    <w:rsid w:val="00251F98"/>
    <w:rsid w:val="0025289C"/>
    <w:rsid w:val="00256941"/>
    <w:rsid w:val="00260C92"/>
    <w:rsid w:val="0026260B"/>
    <w:rsid w:val="002636F3"/>
    <w:rsid w:val="00272DAC"/>
    <w:rsid w:val="0027307B"/>
    <w:rsid w:val="00273B6F"/>
    <w:rsid w:val="00276D71"/>
    <w:rsid w:val="0027759A"/>
    <w:rsid w:val="00281646"/>
    <w:rsid w:val="00282ECA"/>
    <w:rsid w:val="00287F5F"/>
    <w:rsid w:val="00291A6F"/>
    <w:rsid w:val="00292379"/>
    <w:rsid w:val="00292D01"/>
    <w:rsid w:val="0029383D"/>
    <w:rsid w:val="002972B3"/>
    <w:rsid w:val="002A077C"/>
    <w:rsid w:val="002B0F73"/>
    <w:rsid w:val="002B203E"/>
    <w:rsid w:val="002B3268"/>
    <w:rsid w:val="002C0667"/>
    <w:rsid w:val="002C2130"/>
    <w:rsid w:val="002C2609"/>
    <w:rsid w:val="002C398D"/>
    <w:rsid w:val="002C6778"/>
    <w:rsid w:val="002C6806"/>
    <w:rsid w:val="002C6F65"/>
    <w:rsid w:val="002C779F"/>
    <w:rsid w:val="002D2771"/>
    <w:rsid w:val="002D4334"/>
    <w:rsid w:val="002D45A3"/>
    <w:rsid w:val="002D5354"/>
    <w:rsid w:val="002E1161"/>
    <w:rsid w:val="002E40E5"/>
    <w:rsid w:val="002E4F81"/>
    <w:rsid w:val="002E7F84"/>
    <w:rsid w:val="002F14ED"/>
    <w:rsid w:val="002F476D"/>
    <w:rsid w:val="002F6B59"/>
    <w:rsid w:val="002F6F46"/>
    <w:rsid w:val="002F794A"/>
    <w:rsid w:val="00301542"/>
    <w:rsid w:val="00302672"/>
    <w:rsid w:val="003046D9"/>
    <w:rsid w:val="00304E23"/>
    <w:rsid w:val="00310733"/>
    <w:rsid w:val="00310A24"/>
    <w:rsid w:val="003110DB"/>
    <w:rsid w:val="0031314F"/>
    <w:rsid w:val="0031549B"/>
    <w:rsid w:val="0031619C"/>
    <w:rsid w:val="003176B1"/>
    <w:rsid w:val="00320853"/>
    <w:rsid w:val="00323359"/>
    <w:rsid w:val="00323CB1"/>
    <w:rsid w:val="003265E4"/>
    <w:rsid w:val="00330438"/>
    <w:rsid w:val="00330686"/>
    <w:rsid w:val="003326AB"/>
    <w:rsid w:val="00332CDC"/>
    <w:rsid w:val="00333035"/>
    <w:rsid w:val="00334D73"/>
    <w:rsid w:val="00336A86"/>
    <w:rsid w:val="00336E60"/>
    <w:rsid w:val="00336F75"/>
    <w:rsid w:val="00337458"/>
    <w:rsid w:val="00340F98"/>
    <w:rsid w:val="003414F1"/>
    <w:rsid w:val="0034591B"/>
    <w:rsid w:val="00351469"/>
    <w:rsid w:val="00351C3A"/>
    <w:rsid w:val="003526D1"/>
    <w:rsid w:val="0035392C"/>
    <w:rsid w:val="00354D06"/>
    <w:rsid w:val="00365E29"/>
    <w:rsid w:val="0037364C"/>
    <w:rsid w:val="00380769"/>
    <w:rsid w:val="003839D9"/>
    <w:rsid w:val="00386572"/>
    <w:rsid w:val="003912A1"/>
    <w:rsid w:val="00391413"/>
    <w:rsid w:val="00393059"/>
    <w:rsid w:val="00393A8B"/>
    <w:rsid w:val="0039460F"/>
    <w:rsid w:val="00396B10"/>
    <w:rsid w:val="003A35BE"/>
    <w:rsid w:val="003A479D"/>
    <w:rsid w:val="003A4804"/>
    <w:rsid w:val="003A4D3B"/>
    <w:rsid w:val="003A4F1A"/>
    <w:rsid w:val="003B3445"/>
    <w:rsid w:val="003B55E1"/>
    <w:rsid w:val="003B6549"/>
    <w:rsid w:val="003C0067"/>
    <w:rsid w:val="003C1199"/>
    <w:rsid w:val="003C1663"/>
    <w:rsid w:val="003C4482"/>
    <w:rsid w:val="003C622B"/>
    <w:rsid w:val="003D0E85"/>
    <w:rsid w:val="003D10B9"/>
    <w:rsid w:val="003D11DE"/>
    <w:rsid w:val="003D1E7A"/>
    <w:rsid w:val="003D3588"/>
    <w:rsid w:val="003D4044"/>
    <w:rsid w:val="003D536C"/>
    <w:rsid w:val="003D591D"/>
    <w:rsid w:val="003D6D05"/>
    <w:rsid w:val="003D773F"/>
    <w:rsid w:val="003E0987"/>
    <w:rsid w:val="003E1FEC"/>
    <w:rsid w:val="003E3CB7"/>
    <w:rsid w:val="003E75C4"/>
    <w:rsid w:val="003F0F0B"/>
    <w:rsid w:val="003F3A8E"/>
    <w:rsid w:val="003F6806"/>
    <w:rsid w:val="003F704C"/>
    <w:rsid w:val="0040164E"/>
    <w:rsid w:val="0040450B"/>
    <w:rsid w:val="00405D81"/>
    <w:rsid w:val="00406318"/>
    <w:rsid w:val="004065CC"/>
    <w:rsid w:val="00410756"/>
    <w:rsid w:val="00411414"/>
    <w:rsid w:val="004116A7"/>
    <w:rsid w:val="0041455E"/>
    <w:rsid w:val="00415CB6"/>
    <w:rsid w:val="00416D62"/>
    <w:rsid w:val="004209DE"/>
    <w:rsid w:val="004278E3"/>
    <w:rsid w:val="00430EFF"/>
    <w:rsid w:val="0043119B"/>
    <w:rsid w:val="00432208"/>
    <w:rsid w:val="0043524C"/>
    <w:rsid w:val="00442025"/>
    <w:rsid w:val="00443F14"/>
    <w:rsid w:val="00444989"/>
    <w:rsid w:val="00447F77"/>
    <w:rsid w:val="00450637"/>
    <w:rsid w:val="00450B44"/>
    <w:rsid w:val="00453CF0"/>
    <w:rsid w:val="0045463B"/>
    <w:rsid w:val="00454E6F"/>
    <w:rsid w:val="0045695C"/>
    <w:rsid w:val="004605BC"/>
    <w:rsid w:val="0046471D"/>
    <w:rsid w:val="00467E9F"/>
    <w:rsid w:val="00472714"/>
    <w:rsid w:val="00473769"/>
    <w:rsid w:val="00475F7B"/>
    <w:rsid w:val="00480709"/>
    <w:rsid w:val="00480E38"/>
    <w:rsid w:val="00481C3A"/>
    <w:rsid w:val="004845E3"/>
    <w:rsid w:val="0048662E"/>
    <w:rsid w:val="004911F5"/>
    <w:rsid w:val="0049376D"/>
    <w:rsid w:val="004954B1"/>
    <w:rsid w:val="00496383"/>
    <w:rsid w:val="00496544"/>
    <w:rsid w:val="004A0854"/>
    <w:rsid w:val="004A10EB"/>
    <w:rsid w:val="004A4716"/>
    <w:rsid w:val="004A5C7F"/>
    <w:rsid w:val="004B494B"/>
    <w:rsid w:val="004B781C"/>
    <w:rsid w:val="004C2723"/>
    <w:rsid w:val="004C2A21"/>
    <w:rsid w:val="004C39FA"/>
    <w:rsid w:val="004C4822"/>
    <w:rsid w:val="004C495D"/>
    <w:rsid w:val="004C4CF8"/>
    <w:rsid w:val="004C69D9"/>
    <w:rsid w:val="004D194A"/>
    <w:rsid w:val="004D1E02"/>
    <w:rsid w:val="004D3E00"/>
    <w:rsid w:val="004D4CEB"/>
    <w:rsid w:val="004D4FE0"/>
    <w:rsid w:val="004D5A3C"/>
    <w:rsid w:val="004E2E29"/>
    <w:rsid w:val="004E3141"/>
    <w:rsid w:val="004E4B2A"/>
    <w:rsid w:val="004E4FB7"/>
    <w:rsid w:val="004E6830"/>
    <w:rsid w:val="004E693B"/>
    <w:rsid w:val="004E7F58"/>
    <w:rsid w:val="004F103C"/>
    <w:rsid w:val="004F20A8"/>
    <w:rsid w:val="004F2402"/>
    <w:rsid w:val="004F46A3"/>
    <w:rsid w:val="004F534E"/>
    <w:rsid w:val="005028FE"/>
    <w:rsid w:val="00514678"/>
    <w:rsid w:val="00514FD1"/>
    <w:rsid w:val="005200CB"/>
    <w:rsid w:val="00522182"/>
    <w:rsid w:val="00522980"/>
    <w:rsid w:val="0052334A"/>
    <w:rsid w:val="005241E5"/>
    <w:rsid w:val="00524DC8"/>
    <w:rsid w:val="00524FC2"/>
    <w:rsid w:val="00525DCF"/>
    <w:rsid w:val="0052617C"/>
    <w:rsid w:val="005268B5"/>
    <w:rsid w:val="005279E8"/>
    <w:rsid w:val="00537136"/>
    <w:rsid w:val="00542876"/>
    <w:rsid w:val="0054733F"/>
    <w:rsid w:val="00550067"/>
    <w:rsid w:val="00550D25"/>
    <w:rsid w:val="00551C63"/>
    <w:rsid w:val="005571A1"/>
    <w:rsid w:val="00557A1A"/>
    <w:rsid w:val="0056451C"/>
    <w:rsid w:val="00564A4B"/>
    <w:rsid w:val="0057046A"/>
    <w:rsid w:val="00570491"/>
    <w:rsid w:val="00571256"/>
    <w:rsid w:val="0057175F"/>
    <w:rsid w:val="005719A4"/>
    <w:rsid w:val="00572252"/>
    <w:rsid w:val="005729E5"/>
    <w:rsid w:val="0057440F"/>
    <w:rsid w:val="00574D58"/>
    <w:rsid w:val="005761F1"/>
    <w:rsid w:val="005808B4"/>
    <w:rsid w:val="005837C6"/>
    <w:rsid w:val="00584300"/>
    <w:rsid w:val="0058566F"/>
    <w:rsid w:val="00585FE5"/>
    <w:rsid w:val="00587FC5"/>
    <w:rsid w:val="005911D0"/>
    <w:rsid w:val="0059279B"/>
    <w:rsid w:val="00593994"/>
    <w:rsid w:val="00593E8A"/>
    <w:rsid w:val="005A0581"/>
    <w:rsid w:val="005A133E"/>
    <w:rsid w:val="005A2F70"/>
    <w:rsid w:val="005B2C24"/>
    <w:rsid w:val="005B4468"/>
    <w:rsid w:val="005B54FC"/>
    <w:rsid w:val="005C0176"/>
    <w:rsid w:val="005C1506"/>
    <w:rsid w:val="005C1EE4"/>
    <w:rsid w:val="005C2F84"/>
    <w:rsid w:val="005C3D8A"/>
    <w:rsid w:val="005C4D6F"/>
    <w:rsid w:val="005C5B06"/>
    <w:rsid w:val="005C6EEE"/>
    <w:rsid w:val="005C73E1"/>
    <w:rsid w:val="005D0E8C"/>
    <w:rsid w:val="005D2EDF"/>
    <w:rsid w:val="005D3E1D"/>
    <w:rsid w:val="005D4964"/>
    <w:rsid w:val="005D6BB9"/>
    <w:rsid w:val="005D7C48"/>
    <w:rsid w:val="005E19A7"/>
    <w:rsid w:val="005E1E2C"/>
    <w:rsid w:val="005E35B8"/>
    <w:rsid w:val="005E4184"/>
    <w:rsid w:val="005E65BC"/>
    <w:rsid w:val="005E732C"/>
    <w:rsid w:val="005F0EAC"/>
    <w:rsid w:val="005F220D"/>
    <w:rsid w:val="005F6C23"/>
    <w:rsid w:val="00602327"/>
    <w:rsid w:val="00602D30"/>
    <w:rsid w:val="006035CD"/>
    <w:rsid w:val="00605B3C"/>
    <w:rsid w:val="00607BAD"/>
    <w:rsid w:val="00607CD0"/>
    <w:rsid w:val="00611201"/>
    <w:rsid w:val="0061171A"/>
    <w:rsid w:val="0061292F"/>
    <w:rsid w:val="006145FE"/>
    <w:rsid w:val="00615278"/>
    <w:rsid w:val="00615746"/>
    <w:rsid w:val="00616896"/>
    <w:rsid w:val="00617121"/>
    <w:rsid w:val="00620A65"/>
    <w:rsid w:val="00620DBD"/>
    <w:rsid w:val="006219A8"/>
    <w:rsid w:val="0062294B"/>
    <w:rsid w:val="00622D9C"/>
    <w:rsid w:val="00623DE7"/>
    <w:rsid w:val="00625B38"/>
    <w:rsid w:val="00626176"/>
    <w:rsid w:val="00626E00"/>
    <w:rsid w:val="00627A84"/>
    <w:rsid w:val="0063020D"/>
    <w:rsid w:val="006308D6"/>
    <w:rsid w:val="00632BDA"/>
    <w:rsid w:val="00636CB8"/>
    <w:rsid w:val="006371CE"/>
    <w:rsid w:val="00645ECF"/>
    <w:rsid w:val="0064713D"/>
    <w:rsid w:val="0064726E"/>
    <w:rsid w:val="00657582"/>
    <w:rsid w:val="00664AC5"/>
    <w:rsid w:val="00665E90"/>
    <w:rsid w:val="00667A67"/>
    <w:rsid w:val="006728F8"/>
    <w:rsid w:val="006802BF"/>
    <w:rsid w:val="00681ADE"/>
    <w:rsid w:val="00683CE5"/>
    <w:rsid w:val="006843B2"/>
    <w:rsid w:val="00685462"/>
    <w:rsid w:val="00686396"/>
    <w:rsid w:val="00694453"/>
    <w:rsid w:val="006946FF"/>
    <w:rsid w:val="0069578C"/>
    <w:rsid w:val="0069730C"/>
    <w:rsid w:val="006A15F4"/>
    <w:rsid w:val="006A18BC"/>
    <w:rsid w:val="006A21A9"/>
    <w:rsid w:val="006A2A4D"/>
    <w:rsid w:val="006A48AA"/>
    <w:rsid w:val="006A53F9"/>
    <w:rsid w:val="006A634F"/>
    <w:rsid w:val="006B100B"/>
    <w:rsid w:val="006B1B39"/>
    <w:rsid w:val="006B2636"/>
    <w:rsid w:val="006B48EB"/>
    <w:rsid w:val="006B61D2"/>
    <w:rsid w:val="006C0E13"/>
    <w:rsid w:val="006C437D"/>
    <w:rsid w:val="006C4CEA"/>
    <w:rsid w:val="006C665A"/>
    <w:rsid w:val="006C6BC8"/>
    <w:rsid w:val="006D5E82"/>
    <w:rsid w:val="006D6514"/>
    <w:rsid w:val="006D6F2E"/>
    <w:rsid w:val="006D7BBF"/>
    <w:rsid w:val="006E3D1D"/>
    <w:rsid w:val="006E3ECE"/>
    <w:rsid w:val="006E47C5"/>
    <w:rsid w:val="006E69CB"/>
    <w:rsid w:val="006E775A"/>
    <w:rsid w:val="006E7C53"/>
    <w:rsid w:val="006F57F5"/>
    <w:rsid w:val="006F6E5B"/>
    <w:rsid w:val="00701908"/>
    <w:rsid w:val="00702B1E"/>
    <w:rsid w:val="00703C9E"/>
    <w:rsid w:val="00704ADD"/>
    <w:rsid w:val="00706BAC"/>
    <w:rsid w:val="007075FC"/>
    <w:rsid w:val="00707BB3"/>
    <w:rsid w:val="00710B65"/>
    <w:rsid w:val="00710F14"/>
    <w:rsid w:val="00711DE4"/>
    <w:rsid w:val="00712611"/>
    <w:rsid w:val="0071267E"/>
    <w:rsid w:val="00713F86"/>
    <w:rsid w:val="00714361"/>
    <w:rsid w:val="00716591"/>
    <w:rsid w:val="0072053F"/>
    <w:rsid w:val="00720940"/>
    <w:rsid w:val="007209A3"/>
    <w:rsid w:val="0072337B"/>
    <w:rsid w:val="00724CAE"/>
    <w:rsid w:val="0072585F"/>
    <w:rsid w:val="00730D57"/>
    <w:rsid w:val="007350CF"/>
    <w:rsid w:val="00735B06"/>
    <w:rsid w:val="00736E03"/>
    <w:rsid w:val="007379CA"/>
    <w:rsid w:val="0074339F"/>
    <w:rsid w:val="007439F0"/>
    <w:rsid w:val="00747C24"/>
    <w:rsid w:val="00752583"/>
    <w:rsid w:val="0075284D"/>
    <w:rsid w:val="00753C7A"/>
    <w:rsid w:val="00754898"/>
    <w:rsid w:val="00757B2D"/>
    <w:rsid w:val="00757D0A"/>
    <w:rsid w:val="00757E85"/>
    <w:rsid w:val="007600C2"/>
    <w:rsid w:val="00762861"/>
    <w:rsid w:val="00764711"/>
    <w:rsid w:val="0076616C"/>
    <w:rsid w:val="00766B6E"/>
    <w:rsid w:val="00767AA1"/>
    <w:rsid w:val="00767E0A"/>
    <w:rsid w:val="007712E4"/>
    <w:rsid w:val="00772062"/>
    <w:rsid w:val="00773F62"/>
    <w:rsid w:val="00774924"/>
    <w:rsid w:val="00774BBE"/>
    <w:rsid w:val="00775608"/>
    <w:rsid w:val="0078026F"/>
    <w:rsid w:val="00782A7B"/>
    <w:rsid w:val="00783BA5"/>
    <w:rsid w:val="00785562"/>
    <w:rsid w:val="0078771D"/>
    <w:rsid w:val="0079245B"/>
    <w:rsid w:val="00793990"/>
    <w:rsid w:val="007947F0"/>
    <w:rsid w:val="007A2DAE"/>
    <w:rsid w:val="007A3A5D"/>
    <w:rsid w:val="007A4B06"/>
    <w:rsid w:val="007A6257"/>
    <w:rsid w:val="007B147F"/>
    <w:rsid w:val="007B282A"/>
    <w:rsid w:val="007B4C94"/>
    <w:rsid w:val="007B5512"/>
    <w:rsid w:val="007B5FAE"/>
    <w:rsid w:val="007B68A6"/>
    <w:rsid w:val="007C326A"/>
    <w:rsid w:val="007C499F"/>
    <w:rsid w:val="007C5BE3"/>
    <w:rsid w:val="007C78BF"/>
    <w:rsid w:val="007D0D8B"/>
    <w:rsid w:val="007D1CC2"/>
    <w:rsid w:val="007D25F4"/>
    <w:rsid w:val="007D6696"/>
    <w:rsid w:val="007D78BD"/>
    <w:rsid w:val="007E3808"/>
    <w:rsid w:val="007E6942"/>
    <w:rsid w:val="007E7887"/>
    <w:rsid w:val="007F1565"/>
    <w:rsid w:val="007F23FD"/>
    <w:rsid w:val="007F27EE"/>
    <w:rsid w:val="007F59AF"/>
    <w:rsid w:val="008007DF"/>
    <w:rsid w:val="0080264B"/>
    <w:rsid w:val="00806D70"/>
    <w:rsid w:val="008100B5"/>
    <w:rsid w:val="00815FE1"/>
    <w:rsid w:val="008167E9"/>
    <w:rsid w:val="0081780E"/>
    <w:rsid w:val="008208EB"/>
    <w:rsid w:val="008220CB"/>
    <w:rsid w:val="008228E3"/>
    <w:rsid w:val="00822D06"/>
    <w:rsid w:val="00824DC5"/>
    <w:rsid w:val="008253E1"/>
    <w:rsid w:val="0082741E"/>
    <w:rsid w:val="00832E42"/>
    <w:rsid w:val="00834DCB"/>
    <w:rsid w:val="00835E17"/>
    <w:rsid w:val="0084103D"/>
    <w:rsid w:val="0084212D"/>
    <w:rsid w:val="008425FF"/>
    <w:rsid w:val="0084386A"/>
    <w:rsid w:val="00844AC6"/>
    <w:rsid w:val="00847D1D"/>
    <w:rsid w:val="00851395"/>
    <w:rsid w:val="00855184"/>
    <w:rsid w:val="008552A0"/>
    <w:rsid w:val="008556EF"/>
    <w:rsid w:val="0085691D"/>
    <w:rsid w:val="00857F88"/>
    <w:rsid w:val="008619B6"/>
    <w:rsid w:val="008654B4"/>
    <w:rsid w:val="00866A04"/>
    <w:rsid w:val="0086789C"/>
    <w:rsid w:val="00876651"/>
    <w:rsid w:val="00876E4E"/>
    <w:rsid w:val="00880FE2"/>
    <w:rsid w:val="00881406"/>
    <w:rsid w:val="0088467A"/>
    <w:rsid w:val="0088512A"/>
    <w:rsid w:val="00887128"/>
    <w:rsid w:val="0089289F"/>
    <w:rsid w:val="00895F1B"/>
    <w:rsid w:val="00896318"/>
    <w:rsid w:val="008975C8"/>
    <w:rsid w:val="00897DE2"/>
    <w:rsid w:val="008A0B56"/>
    <w:rsid w:val="008A2339"/>
    <w:rsid w:val="008A6698"/>
    <w:rsid w:val="008A7544"/>
    <w:rsid w:val="008A764E"/>
    <w:rsid w:val="008B24BA"/>
    <w:rsid w:val="008B46B0"/>
    <w:rsid w:val="008B51FF"/>
    <w:rsid w:val="008C03DB"/>
    <w:rsid w:val="008C3DB9"/>
    <w:rsid w:val="008C460B"/>
    <w:rsid w:val="008C5305"/>
    <w:rsid w:val="008D067A"/>
    <w:rsid w:val="008D2146"/>
    <w:rsid w:val="008D4A44"/>
    <w:rsid w:val="008D6B7C"/>
    <w:rsid w:val="008E01E6"/>
    <w:rsid w:val="008E09B4"/>
    <w:rsid w:val="008E1E30"/>
    <w:rsid w:val="008E3006"/>
    <w:rsid w:val="008E4CBE"/>
    <w:rsid w:val="008E6866"/>
    <w:rsid w:val="008F130E"/>
    <w:rsid w:val="008F153D"/>
    <w:rsid w:val="008F1C65"/>
    <w:rsid w:val="008F22D2"/>
    <w:rsid w:val="008F5296"/>
    <w:rsid w:val="008F52E8"/>
    <w:rsid w:val="008F596C"/>
    <w:rsid w:val="008F77EB"/>
    <w:rsid w:val="008F786D"/>
    <w:rsid w:val="00901DB8"/>
    <w:rsid w:val="00903305"/>
    <w:rsid w:val="00903F48"/>
    <w:rsid w:val="00904442"/>
    <w:rsid w:val="0090568F"/>
    <w:rsid w:val="00906FFC"/>
    <w:rsid w:val="00911680"/>
    <w:rsid w:val="00912218"/>
    <w:rsid w:val="009137BC"/>
    <w:rsid w:val="00913C83"/>
    <w:rsid w:val="0091625A"/>
    <w:rsid w:val="0091631C"/>
    <w:rsid w:val="0092093F"/>
    <w:rsid w:val="00922166"/>
    <w:rsid w:val="00922CC1"/>
    <w:rsid w:val="00923A5E"/>
    <w:rsid w:val="00925F31"/>
    <w:rsid w:val="009268FB"/>
    <w:rsid w:val="009275B4"/>
    <w:rsid w:val="009341F2"/>
    <w:rsid w:val="0093424D"/>
    <w:rsid w:val="00935450"/>
    <w:rsid w:val="009359D7"/>
    <w:rsid w:val="0094098E"/>
    <w:rsid w:val="0094343D"/>
    <w:rsid w:val="00944307"/>
    <w:rsid w:val="00944A1F"/>
    <w:rsid w:val="00947F7D"/>
    <w:rsid w:val="00950938"/>
    <w:rsid w:val="00961275"/>
    <w:rsid w:val="00963619"/>
    <w:rsid w:val="00967E21"/>
    <w:rsid w:val="009714E0"/>
    <w:rsid w:val="00972546"/>
    <w:rsid w:val="00973E0F"/>
    <w:rsid w:val="009740EC"/>
    <w:rsid w:val="00974CCE"/>
    <w:rsid w:val="009773F8"/>
    <w:rsid w:val="00980C42"/>
    <w:rsid w:val="00980DD4"/>
    <w:rsid w:val="00980E39"/>
    <w:rsid w:val="0098580B"/>
    <w:rsid w:val="00987064"/>
    <w:rsid w:val="00987504"/>
    <w:rsid w:val="00987CAC"/>
    <w:rsid w:val="00990087"/>
    <w:rsid w:val="00990473"/>
    <w:rsid w:val="00990B23"/>
    <w:rsid w:val="0099172A"/>
    <w:rsid w:val="00992769"/>
    <w:rsid w:val="00992C79"/>
    <w:rsid w:val="009963CC"/>
    <w:rsid w:val="009A06CA"/>
    <w:rsid w:val="009A0C6F"/>
    <w:rsid w:val="009A11FA"/>
    <w:rsid w:val="009A193A"/>
    <w:rsid w:val="009A4378"/>
    <w:rsid w:val="009A4596"/>
    <w:rsid w:val="009A45CC"/>
    <w:rsid w:val="009A5B5D"/>
    <w:rsid w:val="009A614D"/>
    <w:rsid w:val="009A7473"/>
    <w:rsid w:val="009B17DA"/>
    <w:rsid w:val="009B22EB"/>
    <w:rsid w:val="009B62AA"/>
    <w:rsid w:val="009B6DC7"/>
    <w:rsid w:val="009C084D"/>
    <w:rsid w:val="009C1BA0"/>
    <w:rsid w:val="009C1C31"/>
    <w:rsid w:val="009C1F1D"/>
    <w:rsid w:val="009C24DF"/>
    <w:rsid w:val="009C420E"/>
    <w:rsid w:val="009C454E"/>
    <w:rsid w:val="009C696B"/>
    <w:rsid w:val="009D1480"/>
    <w:rsid w:val="009D3655"/>
    <w:rsid w:val="009E05C2"/>
    <w:rsid w:val="009E1F37"/>
    <w:rsid w:val="009E36AB"/>
    <w:rsid w:val="009E3F39"/>
    <w:rsid w:val="009E5796"/>
    <w:rsid w:val="009E7BC0"/>
    <w:rsid w:val="009F2727"/>
    <w:rsid w:val="009F4569"/>
    <w:rsid w:val="009F6B40"/>
    <w:rsid w:val="009F6F02"/>
    <w:rsid w:val="009F7150"/>
    <w:rsid w:val="009F7C1D"/>
    <w:rsid w:val="009F7E86"/>
    <w:rsid w:val="00A00180"/>
    <w:rsid w:val="00A011C7"/>
    <w:rsid w:val="00A0170B"/>
    <w:rsid w:val="00A044F1"/>
    <w:rsid w:val="00A1160E"/>
    <w:rsid w:val="00A13A5D"/>
    <w:rsid w:val="00A15100"/>
    <w:rsid w:val="00A221EA"/>
    <w:rsid w:val="00A24885"/>
    <w:rsid w:val="00A24B5E"/>
    <w:rsid w:val="00A26329"/>
    <w:rsid w:val="00A279E9"/>
    <w:rsid w:val="00A33202"/>
    <w:rsid w:val="00A349CA"/>
    <w:rsid w:val="00A34BF6"/>
    <w:rsid w:val="00A36197"/>
    <w:rsid w:val="00A37EF7"/>
    <w:rsid w:val="00A42007"/>
    <w:rsid w:val="00A44DF9"/>
    <w:rsid w:val="00A45B84"/>
    <w:rsid w:val="00A46CB4"/>
    <w:rsid w:val="00A5699F"/>
    <w:rsid w:val="00A56D61"/>
    <w:rsid w:val="00A57A0D"/>
    <w:rsid w:val="00A626A8"/>
    <w:rsid w:val="00A6303A"/>
    <w:rsid w:val="00A63F22"/>
    <w:rsid w:val="00A642DA"/>
    <w:rsid w:val="00A644B8"/>
    <w:rsid w:val="00A67EEF"/>
    <w:rsid w:val="00A705BB"/>
    <w:rsid w:val="00A7097D"/>
    <w:rsid w:val="00A715ED"/>
    <w:rsid w:val="00A71CC7"/>
    <w:rsid w:val="00A7245B"/>
    <w:rsid w:val="00A773D0"/>
    <w:rsid w:val="00A811C4"/>
    <w:rsid w:val="00A824EF"/>
    <w:rsid w:val="00A83F81"/>
    <w:rsid w:val="00A843E8"/>
    <w:rsid w:val="00A930E5"/>
    <w:rsid w:val="00A93D56"/>
    <w:rsid w:val="00A943A3"/>
    <w:rsid w:val="00A950ED"/>
    <w:rsid w:val="00A96002"/>
    <w:rsid w:val="00A965EC"/>
    <w:rsid w:val="00A97115"/>
    <w:rsid w:val="00AA0926"/>
    <w:rsid w:val="00AA295E"/>
    <w:rsid w:val="00AA4D75"/>
    <w:rsid w:val="00AA5D71"/>
    <w:rsid w:val="00AA799C"/>
    <w:rsid w:val="00AB1D56"/>
    <w:rsid w:val="00AC1E69"/>
    <w:rsid w:val="00AC3A63"/>
    <w:rsid w:val="00AC5047"/>
    <w:rsid w:val="00AC5263"/>
    <w:rsid w:val="00AC64F0"/>
    <w:rsid w:val="00AD0375"/>
    <w:rsid w:val="00AD1859"/>
    <w:rsid w:val="00AD1B34"/>
    <w:rsid w:val="00AD3DAF"/>
    <w:rsid w:val="00AD50BB"/>
    <w:rsid w:val="00AD5285"/>
    <w:rsid w:val="00AD5B04"/>
    <w:rsid w:val="00AD7DC2"/>
    <w:rsid w:val="00AE2EF0"/>
    <w:rsid w:val="00AE3D2D"/>
    <w:rsid w:val="00AE610F"/>
    <w:rsid w:val="00AF00CD"/>
    <w:rsid w:val="00AF2415"/>
    <w:rsid w:val="00AF338B"/>
    <w:rsid w:val="00AF4C7E"/>
    <w:rsid w:val="00AF5F3C"/>
    <w:rsid w:val="00AF6964"/>
    <w:rsid w:val="00AF7874"/>
    <w:rsid w:val="00B00010"/>
    <w:rsid w:val="00B00E34"/>
    <w:rsid w:val="00B017E0"/>
    <w:rsid w:val="00B035AC"/>
    <w:rsid w:val="00B05317"/>
    <w:rsid w:val="00B06A49"/>
    <w:rsid w:val="00B10E94"/>
    <w:rsid w:val="00B12759"/>
    <w:rsid w:val="00B14BEB"/>
    <w:rsid w:val="00B23C79"/>
    <w:rsid w:val="00B261AD"/>
    <w:rsid w:val="00B30039"/>
    <w:rsid w:val="00B318D9"/>
    <w:rsid w:val="00B3311F"/>
    <w:rsid w:val="00B332FF"/>
    <w:rsid w:val="00B33C38"/>
    <w:rsid w:val="00B46A36"/>
    <w:rsid w:val="00B47794"/>
    <w:rsid w:val="00B50633"/>
    <w:rsid w:val="00B5092E"/>
    <w:rsid w:val="00B52453"/>
    <w:rsid w:val="00B54DEC"/>
    <w:rsid w:val="00B61572"/>
    <w:rsid w:val="00B636F9"/>
    <w:rsid w:val="00B64AB6"/>
    <w:rsid w:val="00B6551C"/>
    <w:rsid w:val="00B71299"/>
    <w:rsid w:val="00B72F1F"/>
    <w:rsid w:val="00B75E02"/>
    <w:rsid w:val="00B75FC7"/>
    <w:rsid w:val="00B764F5"/>
    <w:rsid w:val="00B80F3D"/>
    <w:rsid w:val="00B82274"/>
    <w:rsid w:val="00B87901"/>
    <w:rsid w:val="00B91C09"/>
    <w:rsid w:val="00B92A2B"/>
    <w:rsid w:val="00B95621"/>
    <w:rsid w:val="00B969C1"/>
    <w:rsid w:val="00B97E1A"/>
    <w:rsid w:val="00BA0730"/>
    <w:rsid w:val="00BA20AB"/>
    <w:rsid w:val="00BA2E09"/>
    <w:rsid w:val="00BA35A8"/>
    <w:rsid w:val="00BA6BF8"/>
    <w:rsid w:val="00BB006C"/>
    <w:rsid w:val="00BB1124"/>
    <w:rsid w:val="00BB1BEF"/>
    <w:rsid w:val="00BB43E3"/>
    <w:rsid w:val="00BB6786"/>
    <w:rsid w:val="00BB774D"/>
    <w:rsid w:val="00BC134B"/>
    <w:rsid w:val="00BC190D"/>
    <w:rsid w:val="00BC3798"/>
    <w:rsid w:val="00BC5EC5"/>
    <w:rsid w:val="00BC618A"/>
    <w:rsid w:val="00BD37E2"/>
    <w:rsid w:val="00BD409E"/>
    <w:rsid w:val="00BD4199"/>
    <w:rsid w:val="00BD6DCA"/>
    <w:rsid w:val="00BD6DFD"/>
    <w:rsid w:val="00BD73F8"/>
    <w:rsid w:val="00BD796B"/>
    <w:rsid w:val="00BE1ACA"/>
    <w:rsid w:val="00BE69F3"/>
    <w:rsid w:val="00BF0696"/>
    <w:rsid w:val="00BF37E2"/>
    <w:rsid w:val="00BF5EF2"/>
    <w:rsid w:val="00C00CC3"/>
    <w:rsid w:val="00C01C6E"/>
    <w:rsid w:val="00C035E0"/>
    <w:rsid w:val="00C03C6E"/>
    <w:rsid w:val="00C070C2"/>
    <w:rsid w:val="00C072FD"/>
    <w:rsid w:val="00C1158B"/>
    <w:rsid w:val="00C12AFB"/>
    <w:rsid w:val="00C17536"/>
    <w:rsid w:val="00C20125"/>
    <w:rsid w:val="00C2152E"/>
    <w:rsid w:val="00C32563"/>
    <w:rsid w:val="00C33EFE"/>
    <w:rsid w:val="00C34A91"/>
    <w:rsid w:val="00C368BF"/>
    <w:rsid w:val="00C40051"/>
    <w:rsid w:val="00C412A0"/>
    <w:rsid w:val="00C42899"/>
    <w:rsid w:val="00C46241"/>
    <w:rsid w:val="00C468C9"/>
    <w:rsid w:val="00C478A2"/>
    <w:rsid w:val="00C504A8"/>
    <w:rsid w:val="00C50F43"/>
    <w:rsid w:val="00C52391"/>
    <w:rsid w:val="00C6078E"/>
    <w:rsid w:val="00C65F7D"/>
    <w:rsid w:val="00C6627C"/>
    <w:rsid w:val="00C67E4F"/>
    <w:rsid w:val="00C713AC"/>
    <w:rsid w:val="00C71B73"/>
    <w:rsid w:val="00C71EC2"/>
    <w:rsid w:val="00C7228B"/>
    <w:rsid w:val="00C7510C"/>
    <w:rsid w:val="00C7535A"/>
    <w:rsid w:val="00C773E1"/>
    <w:rsid w:val="00C8090E"/>
    <w:rsid w:val="00C80970"/>
    <w:rsid w:val="00C9078A"/>
    <w:rsid w:val="00C928A6"/>
    <w:rsid w:val="00C93655"/>
    <w:rsid w:val="00C951D7"/>
    <w:rsid w:val="00C97280"/>
    <w:rsid w:val="00CA21DD"/>
    <w:rsid w:val="00CA2EAB"/>
    <w:rsid w:val="00CA34CA"/>
    <w:rsid w:val="00CA7952"/>
    <w:rsid w:val="00CB11A6"/>
    <w:rsid w:val="00CB1284"/>
    <w:rsid w:val="00CB23B8"/>
    <w:rsid w:val="00CB2495"/>
    <w:rsid w:val="00CB2729"/>
    <w:rsid w:val="00CB455F"/>
    <w:rsid w:val="00CB585C"/>
    <w:rsid w:val="00CB603A"/>
    <w:rsid w:val="00CC0692"/>
    <w:rsid w:val="00CC10A0"/>
    <w:rsid w:val="00CC111D"/>
    <w:rsid w:val="00CC1906"/>
    <w:rsid w:val="00CC3E18"/>
    <w:rsid w:val="00CC568B"/>
    <w:rsid w:val="00CC572D"/>
    <w:rsid w:val="00CC5FE1"/>
    <w:rsid w:val="00CC673A"/>
    <w:rsid w:val="00CC728F"/>
    <w:rsid w:val="00CD1BE9"/>
    <w:rsid w:val="00CD5D2B"/>
    <w:rsid w:val="00CE2E8B"/>
    <w:rsid w:val="00CE550E"/>
    <w:rsid w:val="00CE5F8D"/>
    <w:rsid w:val="00CF2A32"/>
    <w:rsid w:val="00CF3D87"/>
    <w:rsid w:val="00CF70B6"/>
    <w:rsid w:val="00CF79D5"/>
    <w:rsid w:val="00D0120C"/>
    <w:rsid w:val="00D012A2"/>
    <w:rsid w:val="00D03162"/>
    <w:rsid w:val="00D041CA"/>
    <w:rsid w:val="00D109FA"/>
    <w:rsid w:val="00D1129E"/>
    <w:rsid w:val="00D1330D"/>
    <w:rsid w:val="00D14DF0"/>
    <w:rsid w:val="00D202E9"/>
    <w:rsid w:val="00D22AC5"/>
    <w:rsid w:val="00D23DCB"/>
    <w:rsid w:val="00D24ACB"/>
    <w:rsid w:val="00D273A0"/>
    <w:rsid w:val="00D31093"/>
    <w:rsid w:val="00D3672A"/>
    <w:rsid w:val="00D40661"/>
    <w:rsid w:val="00D42F8E"/>
    <w:rsid w:val="00D43A4B"/>
    <w:rsid w:val="00D4523C"/>
    <w:rsid w:val="00D45B5A"/>
    <w:rsid w:val="00D460D2"/>
    <w:rsid w:val="00D46B86"/>
    <w:rsid w:val="00D52C57"/>
    <w:rsid w:val="00D53C3F"/>
    <w:rsid w:val="00D5690D"/>
    <w:rsid w:val="00D6005F"/>
    <w:rsid w:val="00D63E4A"/>
    <w:rsid w:val="00D63F54"/>
    <w:rsid w:val="00D67815"/>
    <w:rsid w:val="00D7026C"/>
    <w:rsid w:val="00D704DD"/>
    <w:rsid w:val="00D70971"/>
    <w:rsid w:val="00D70D62"/>
    <w:rsid w:val="00D71E65"/>
    <w:rsid w:val="00D73F9D"/>
    <w:rsid w:val="00D7640C"/>
    <w:rsid w:val="00D77679"/>
    <w:rsid w:val="00D83B88"/>
    <w:rsid w:val="00D84EE0"/>
    <w:rsid w:val="00D854DA"/>
    <w:rsid w:val="00D86AF7"/>
    <w:rsid w:val="00D87999"/>
    <w:rsid w:val="00D90CFE"/>
    <w:rsid w:val="00D92ACB"/>
    <w:rsid w:val="00D94C6A"/>
    <w:rsid w:val="00D94E9D"/>
    <w:rsid w:val="00D96316"/>
    <w:rsid w:val="00D97C86"/>
    <w:rsid w:val="00DA2861"/>
    <w:rsid w:val="00DA2F37"/>
    <w:rsid w:val="00DA5542"/>
    <w:rsid w:val="00DA55AF"/>
    <w:rsid w:val="00DA56C9"/>
    <w:rsid w:val="00DA662E"/>
    <w:rsid w:val="00DA7E2D"/>
    <w:rsid w:val="00DB0F91"/>
    <w:rsid w:val="00DB3B8F"/>
    <w:rsid w:val="00DB4321"/>
    <w:rsid w:val="00DB6741"/>
    <w:rsid w:val="00DBDC2F"/>
    <w:rsid w:val="00DC2291"/>
    <w:rsid w:val="00DC2A84"/>
    <w:rsid w:val="00DC3D04"/>
    <w:rsid w:val="00DC3E48"/>
    <w:rsid w:val="00DC5F96"/>
    <w:rsid w:val="00DD1333"/>
    <w:rsid w:val="00DD1FC4"/>
    <w:rsid w:val="00DD456F"/>
    <w:rsid w:val="00DD5D1C"/>
    <w:rsid w:val="00DD5E3A"/>
    <w:rsid w:val="00DD6E8C"/>
    <w:rsid w:val="00DD79F0"/>
    <w:rsid w:val="00DE11D7"/>
    <w:rsid w:val="00DE189F"/>
    <w:rsid w:val="00DE2F15"/>
    <w:rsid w:val="00DE6889"/>
    <w:rsid w:val="00DF0321"/>
    <w:rsid w:val="00DF1D66"/>
    <w:rsid w:val="00DF37C3"/>
    <w:rsid w:val="00DF4410"/>
    <w:rsid w:val="00DF4CE5"/>
    <w:rsid w:val="00DF629E"/>
    <w:rsid w:val="00DF6608"/>
    <w:rsid w:val="00DF6FB8"/>
    <w:rsid w:val="00E035E0"/>
    <w:rsid w:val="00E045A6"/>
    <w:rsid w:val="00E0494B"/>
    <w:rsid w:val="00E04BDA"/>
    <w:rsid w:val="00E063B0"/>
    <w:rsid w:val="00E07016"/>
    <w:rsid w:val="00E07CC9"/>
    <w:rsid w:val="00E103B1"/>
    <w:rsid w:val="00E10E8F"/>
    <w:rsid w:val="00E13731"/>
    <w:rsid w:val="00E15993"/>
    <w:rsid w:val="00E15DB9"/>
    <w:rsid w:val="00E26AE0"/>
    <w:rsid w:val="00E3266E"/>
    <w:rsid w:val="00E32875"/>
    <w:rsid w:val="00E33348"/>
    <w:rsid w:val="00E36977"/>
    <w:rsid w:val="00E451BB"/>
    <w:rsid w:val="00E4556E"/>
    <w:rsid w:val="00E500E5"/>
    <w:rsid w:val="00E52911"/>
    <w:rsid w:val="00E53056"/>
    <w:rsid w:val="00E53186"/>
    <w:rsid w:val="00E53545"/>
    <w:rsid w:val="00E540EC"/>
    <w:rsid w:val="00E5557D"/>
    <w:rsid w:val="00E623AE"/>
    <w:rsid w:val="00E6314B"/>
    <w:rsid w:val="00E637EB"/>
    <w:rsid w:val="00E6570E"/>
    <w:rsid w:val="00E71894"/>
    <w:rsid w:val="00E71989"/>
    <w:rsid w:val="00E71A3F"/>
    <w:rsid w:val="00E73166"/>
    <w:rsid w:val="00E75284"/>
    <w:rsid w:val="00E760A7"/>
    <w:rsid w:val="00E8426F"/>
    <w:rsid w:val="00E874A7"/>
    <w:rsid w:val="00E90FA8"/>
    <w:rsid w:val="00E95785"/>
    <w:rsid w:val="00EA1F7F"/>
    <w:rsid w:val="00EA25F7"/>
    <w:rsid w:val="00EA3A70"/>
    <w:rsid w:val="00EA5970"/>
    <w:rsid w:val="00EA710D"/>
    <w:rsid w:val="00EB12A5"/>
    <w:rsid w:val="00EB1BDB"/>
    <w:rsid w:val="00EB2515"/>
    <w:rsid w:val="00EB28E2"/>
    <w:rsid w:val="00EC0E07"/>
    <w:rsid w:val="00EC135E"/>
    <w:rsid w:val="00EC23F4"/>
    <w:rsid w:val="00EC3754"/>
    <w:rsid w:val="00EC3A28"/>
    <w:rsid w:val="00EC553D"/>
    <w:rsid w:val="00EC6401"/>
    <w:rsid w:val="00EC6563"/>
    <w:rsid w:val="00ED45AF"/>
    <w:rsid w:val="00ED4E96"/>
    <w:rsid w:val="00ED5C67"/>
    <w:rsid w:val="00EE0C0C"/>
    <w:rsid w:val="00EE16C2"/>
    <w:rsid w:val="00EE2C9C"/>
    <w:rsid w:val="00EF02E3"/>
    <w:rsid w:val="00EF0E16"/>
    <w:rsid w:val="00EF1A6E"/>
    <w:rsid w:val="00EF45B0"/>
    <w:rsid w:val="00EF55C3"/>
    <w:rsid w:val="00EF69F7"/>
    <w:rsid w:val="00F01BB6"/>
    <w:rsid w:val="00F01C07"/>
    <w:rsid w:val="00F01FA5"/>
    <w:rsid w:val="00F025CA"/>
    <w:rsid w:val="00F10D10"/>
    <w:rsid w:val="00F122FB"/>
    <w:rsid w:val="00F13565"/>
    <w:rsid w:val="00F152CB"/>
    <w:rsid w:val="00F15DB7"/>
    <w:rsid w:val="00F1649F"/>
    <w:rsid w:val="00F17BA3"/>
    <w:rsid w:val="00F21E02"/>
    <w:rsid w:val="00F231AA"/>
    <w:rsid w:val="00F23769"/>
    <w:rsid w:val="00F23FFC"/>
    <w:rsid w:val="00F2413E"/>
    <w:rsid w:val="00F25CC1"/>
    <w:rsid w:val="00F25E58"/>
    <w:rsid w:val="00F33B23"/>
    <w:rsid w:val="00F40206"/>
    <w:rsid w:val="00F5029F"/>
    <w:rsid w:val="00F50888"/>
    <w:rsid w:val="00F52C9B"/>
    <w:rsid w:val="00F5320C"/>
    <w:rsid w:val="00F53F06"/>
    <w:rsid w:val="00F54B0A"/>
    <w:rsid w:val="00F55236"/>
    <w:rsid w:val="00F571F2"/>
    <w:rsid w:val="00F606D6"/>
    <w:rsid w:val="00F60C95"/>
    <w:rsid w:val="00F61A0F"/>
    <w:rsid w:val="00F6274B"/>
    <w:rsid w:val="00F62D3B"/>
    <w:rsid w:val="00F64B11"/>
    <w:rsid w:val="00F65BDE"/>
    <w:rsid w:val="00F6736D"/>
    <w:rsid w:val="00F71AC9"/>
    <w:rsid w:val="00F7523E"/>
    <w:rsid w:val="00F771DB"/>
    <w:rsid w:val="00F85103"/>
    <w:rsid w:val="00F85747"/>
    <w:rsid w:val="00F86554"/>
    <w:rsid w:val="00F91AF3"/>
    <w:rsid w:val="00F928CD"/>
    <w:rsid w:val="00F95636"/>
    <w:rsid w:val="00F969F8"/>
    <w:rsid w:val="00F96E0B"/>
    <w:rsid w:val="00FA36F5"/>
    <w:rsid w:val="00FA5C5B"/>
    <w:rsid w:val="00FA5DA9"/>
    <w:rsid w:val="00FA74CF"/>
    <w:rsid w:val="00FA7668"/>
    <w:rsid w:val="00FA7A48"/>
    <w:rsid w:val="00FB1BF4"/>
    <w:rsid w:val="00FB3B09"/>
    <w:rsid w:val="00FB68A7"/>
    <w:rsid w:val="00FB6BA9"/>
    <w:rsid w:val="00FC0209"/>
    <w:rsid w:val="00FC02C3"/>
    <w:rsid w:val="00FC4DC8"/>
    <w:rsid w:val="00FC5D81"/>
    <w:rsid w:val="00FD0FAE"/>
    <w:rsid w:val="00FD223A"/>
    <w:rsid w:val="00FD2501"/>
    <w:rsid w:val="00FD44D7"/>
    <w:rsid w:val="00FD5CD7"/>
    <w:rsid w:val="00FD6E42"/>
    <w:rsid w:val="00FE1D90"/>
    <w:rsid w:val="00FE588B"/>
    <w:rsid w:val="00FE6828"/>
    <w:rsid w:val="00FF376A"/>
    <w:rsid w:val="00FF4D67"/>
    <w:rsid w:val="00FF6829"/>
    <w:rsid w:val="01ABA6A4"/>
    <w:rsid w:val="028A9FC5"/>
    <w:rsid w:val="034590E3"/>
    <w:rsid w:val="059C18E7"/>
    <w:rsid w:val="062575FA"/>
    <w:rsid w:val="06461FB7"/>
    <w:rsid w:val="098AF1AC"/>
    <w:rsid w:val="09FF6CBD"/>
    <w:rsid w:val="0A55B515"/>
    <w:rsid w:val="0AA0309A"/>
    <w:rsid w:val="0AC711C8"/>
    <w:rsid w:val="0C037AC8"/>
    <w:rsid w:val="0E3D0466"/>
    <w:rsid w:val="0E3DA5F6"/>
    <w:rsid w:val="1010245A"/>
    <w:rsid w:val="1065E4FE"/>
    <w:rsid w:val="1182CB7F"/>
    <w:rsid w:val="11C725A2"/>
    <w:rsid w:val="128DB38D"/>
    <w:rsid w:val="1291FA37"/>
    <w:rsid w:val="12F5531A"/>
    <w:rsid w:val="14AE9F20"/>
    <w:rsid w:val="15330E5B"/>
    <w:rsid w:val="15A3A7AE"/>
    <w:rsid w:val="15DB043D"/>
    <w:rsid w:val="17537D4A"/>
    <w:rsid w:val="17C52318"/>
    <w:rsid w:val="196C8B13"/>
    <w:rsid w:val="19D7AF52"/>
    <w:rsid w:val="1A8BBAA3"/>
    <w:rsid w:val="1B4E9FD5"/>
    <w:rsid w:val="1E507857"/>
    <w:rsid w:val="1E69BE26"/>
    <w:rsid w:val="1E7C280E"/>
    <w:rsid w:val="1E83C435"/>
    <w:rsid w:val="1ECA984F"/>
    <w:rsid w:val="1EEC02FB"/>
    <w:rsid w:val="201B85C9"/>
    <w:rsid w:val="2085A06D"/>
    <w:rsid w:val="20CC3F35"/>
    <w:rsid w:val="23373739"/>
    <w:rsid w:val="2416BB08"/>
    <w:rsid w:val="26090C84"/>
    <w:rsid w:val="26E1E0B2"/>
    <w:rsid w:val="28408AE4"/>
    <w:rsid w:val="287DB113"/>
    <w:rsid w:val="29656388"/>
    <w:rsid w:val="2AB69341"/>
    <w:rsid w:val="2ACE02EF"/>
    <w:rsid w:val="2B80D16C"/>
    <w:rsid w:val="2C550717"/>
    <w:rsid w:val="2D512236"/>
    <w:rsid w:val="2ECAFAFA"/>
    <w:rsid w:val="3051344D"/>
    <w:rsid w:val="333DD8C2"/>
    <w:rsid w:val="33410026"/>
    <w:rsid w:val="3381AA49"/>
    <w:rsid w:val="3602A465"/>
    <w:rsid w:val="366E0725"/>
    <w:rsid w:val="370272AE"/>
    <w:rsid w:val="372D9B92"/>
    <w:rsid w:val="373216D0"/>
    <w:rsid w:val="3836B1FB"/>
    <w:rsid w:val="3889F7B2"/>
    <w:rsid w:val="390C866D"/>
    <w:rsid w:val="394FFF62"/>
    <w:rsid w:val="3AAEA740"/>
    <w:rsid w:val="3C1DC181"/>
    <w:rsid w:val="3D210E24"/>
    <w:rsid w:val="423EB07A"/>
    <w:rsid w:val="42E88AFE"/>
    <w:rsid w:val="43FAECC5"/>
    <w:rsid w:val="4430E8AA"/>
    <w:rsid w:val="460DC0F3"/>
    <w:rsid w:val="47A3B467"/>
    <w:rsid w:val="484A8FBB"/>
    <w:rsid w:val="49D4FEA1"/>
    <w:rsid w:val="4B2EE781"/>
    <w:rsid w:val="4B8B4D0C"/>
    <w:rsid w:val="4BC317CE"/>
    <w:rsid w:val="4D096F8E"/>
    <w:rsid w:val="4D1ACB2C"/>
    <w:rsid w:val="4E04F558"/>
    <w:rsid w:val="4F040B25"/>
    <w:rsid w:val="4FB1C6C3"/>
    <w:rsid w:val="4FBFFA79"/>
    <w:rsid w:val="51A57AA2"/>
    <w:rsid w:val="5256A5F7"/>
    <w:rsid w:val="52763016"/>
    <w:rsid w:val="52C1EEB5"/>
    <w:rsid w:val="53D81AA3"/>
    <w:rsid w:val="540D32A6"/>
    <w:rsid w:val="546E435A"/>
    <w:rsid w:val="5756D938"/>
    <w:rsid w:val="58E890CC"/>
    <w:rsid w:val="590EEAF6"/>
    <w:rsid w:val="596E104B"/>
    <w:rsid w:val="5B4EBD39"/>
    <w:rsid w:val="5C9B8189"/>
    <w:rsid w:val="5D529204"/>
    <w:rsid w:val="5DD49E9F"/>
    <w:rsid w:val="5E47AEAC"/>
    <w:rsid w:val="5E6B7EB1"/>
    <w:rsid w:val="5E85B705"/>
    <w:rsid w:val="5EF2C575"/>
    <w:rsid w:val="5F66D858"/>
    <w:rsid w:val="5F7B8AE9"/>
    <w:rsid w:val="5FAF5E4E"/>
    <w:rsid w:val="6137CDAC"/>
    <w:rsid w:val="614E8DD7"/>
    <w:rsid w:val="62171FC3"/>
    <w:rsid w:val="644AC6D2"/>
    <w:rsid w:val="6481A744"/>
    <w:rsid w:val="65178806"/>
    <w:rsid w:val="67CA957D"/>
    <w:rsid w:val="688EE129"/>
    <w:rsid w:val="68CE0198"/>
    <w:rsid w:val="691A17A1"/>
    <w:rsid w:val="6B6501C8"/>
    <w:rsid w:val="6EAD2371"/>
    <w:rsid w:val="6FC8201E"/>
    <w:rsid w:val="704EB54E"/>
    <w:rsid w:val="715085DE"/>
    <w:rsid w:val="71927F86"/>
    <w:rsid w:val="72010C79"/>
    <w:rsid w:val="722991C0"/>
    <w:rsid w:val="723D9047"/>
    <w:rsid w:val="729A80A3"/>
    <w:rsid w:val="7398CE22"/>
    <w:rsid w:val="739C1D89"/>
    <w:rsid w:val="746BD339"/>
    <w:rsid w:val="77C42FCC"/>
    <w:rsid w:val="782541CD"/>
    <w:rsid w:val="786C3F45"/>
    <w:rsid w:val="7986FFED"/>
    <w:rsid w:val="7A0E7995"/>
    <w:rsid w:val="7A38BB6D"/>
    <w:rsid w:val="7AC982C7"/>
    <w:rsid w:val="7C601979"/>
    <w:rsid w:val="7C825E88"/>
    <w:rsid w:val="7E007C1A"/>
    <w:rsid w:val="7E03C2B3"/>
    <w:rsid w:val="7E5F7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E1F77"/>
  <w15:docId w15:val="{B772E3E3-27A5-4338-BE37-FB52422F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2A0"/>
    <w:rPr>
      <w:sz w:val="24"/>
      <w:szCs w:val="24"/>
    </w:rPr>
  </w:style>
  <w:style w:type="paragraph" w:styleId="Heading1">
    <w:name w:val="heading 1"/>
    <w:basedOn w:val="Normal"/>
    <w:next w:val="Normal"/>
    <w:qFormat/>
    <w:rsid w:val="00336F75"/>
    <w:pPr>
      <w:keepNext/>
      <w:overflowPunct w:val="0"/>
      <w:autoSpaceDE w:val="0"/>
      <w:autoSpaceDN w:val="0"/>
      <w:adjustRightInd w:val="0"/>
      <w:textAlignment w:val="baseline"/>
      <w:outlineLvl w:val="0"/>
    </w:pPr>
    <w:rPr>
      <w:rFonts w:ascii="Arial" w:hAnsi="Arial"/>
      <w:szCs w:val="20"/>
    </w:rPr>
  </w:style>
  <w:style w:type="paragraph" w:styleId="Heading2">
    <w:name w:val="heading 2"/>
    <w:basedOn w:val="Normal"/>
    <w:next w:val="Normal"/>
    <w:link w:val="Heading2Char"/>
    <w:unhideWhenUsed/>
    <w:qFormat/>
    <w:rsid w:val="00430E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4713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4713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rsid w:val="0064713D"/>
    <w:rPr>
      <w:rFonts w:ascii="Cambria" w:eastAsia="Times New Roman" w:hAnsi="Cambria" w:cs="Times New Roman"/>
      <w:b/>
      <w:bCs/>
      <w:sz w:val="26"/>
      <w:szCs w:val="26"/>
      <w:lang w:val="en-US" w:eastAsia="en-US"/>
    </w:rPr>
  </w:style>
  <w:style w:type="character" w:customStyle="1" w:styleId="Heading4Char">
    <w:name w:val="Heading 4 Char"/>
    <w:link w:val="Heading4"/>
    <w:semiHidden/>
    <w:rsid w:val="0064713D"/>
    <w:rPr>
      <w:rFonts w:ascii="Calibri" w:eastAsia="Times New Roman" w:hAnsi="Calibri" w:cs="Times New Roman"/>
      <w:b/>
      <w:bCs/>
      <w:sz w:val="28"/>
      <w:szCs w:val="28"/>
      <w:lang w:val="en-US" w:eastAsia="en-US"/>
    </w:rPr>
  </w:style>
  <w:style w:type="table" w:styleId="TableGrid">
    <w:name w:val="Table Grid"/>
    <w:basedOn w:val="TableNormal"/>
    <w:rsid w:val="00336F7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2062"/>
    <w:rPr>
      <w:rFonts w:ascii="Tahoma" w:hAnsi="Tahoma" w:cs="Tahoma"/>
      <w:sz w:val="16"/>
      <w:szCs w:val="16"/>
    </w:rPr>
  </w:style>
  <w:style w:type="character" w:customStyle="1" w:styleId="BalloonTextChar">
    <w:name w:val="Balloon Text Char"/>
    <w:basedOn w:val="DefaultParagraphFont"/>
    <w:link w:val="BalloonText"/>
    <w:semiHidden/>
    <w:rsid w:val="00714361"/>
    <w:rPr>
      <w:rFonts w:ascii="Tahoma" w:hAnsi="Tahoma" w:cs="Tahoma"/>
      <w:sz w:val="16"/>
      <w:szCs w:val="16"/>
    </w:rPr>
  </w:style>
  <w:style w:type="character" w:styleId="CommentReference">
    <w:name w:val="annotation reference"/>
    <w:rsid w:val="005C1EE4"/>
    <w:rPr>
      <w:sz w:val="16"/>
      <w:szCs w:val="16"/>
    </w:rPr>
  </w:style>
  <w:style w:type="paragraph" w:styleId="CommentText">
    <w:name w:val="annotation text"/>
    <w:basedOn w:val="Normal"/>
    <w:link w:val="CommentTextChar"/>
    <w:rsid w:val="005C1EE4"/>
    <w:rPr>
      <w:sz w:val="20"/>
      <w:szCs w:val="20"/>
    </w:rPr>
  </w:style>
  <w:style w:type="character" w:customStyle="1" w:styleId="CommentTextChar">
    <w:name w:val="Comment Text Char"/>
    <w:link w:val="CommentText"/>
    <w:rsid w:val="006B100B"/>
    <w:rPr>
      <w:lang w:val="en-US" w:eastAsia="en-US"/>
    </w:rPr>
  </w:style>
  <w:style w:type="paragraph" w:styleId="CommentSubject">
    <w:name w:val="annotation subject"/>
    <w:basedOn w:val="CommentText"/>
    <w:next w:val="CommentText"/>
    <w:link w:val="CommentSubjectChar"/>
    <w:semiHidden/>
    <w:rsid w:val="005C1EE4"/>
    <w:rPr>
      <w:b/>
      <w:bCs/>
    </w:rPr>
  </w:style>
  <w:style w:type="character" w:customStyle="1" w:styleId="CommentSubjectChar">
    <w:name w:val="Comment Subject Char"/>
    <w:basedOn w:val="CommentTextChar"/>
    <w:link w:val="CommentSubject"/>
    <w:semiHidden/>
    <w:rsid w:val="00714361"/>
    <w:rPr>
      <w:b/>
      <w:bCs/>
      <w:lang w:val="en-US" w:eastAsia="en-US"/>
    </w:rPr>
  </w:style>
  <w:style w:type="character" w:styleId="Hyperlink">
    <w:name w:val="Hyperlink"/>
    <w:uiPriority w:val="99"/>
    <w:rsid w:val="004065CC"/>
    <w:rPr>
      <w:color w:val="0000FF"/>
      <w:u w:val="single"/>
    </w:rPr>
  </w:style>
  <w:style w:type="character" w:styleId="FollowedHyperlink">
    <w:name w:val="FollowedHyperlink"/>
    <w:rsid w:val="0035392C"/>
    <w:rPr>
      <w:color w:val="800080"/>
      <w:u w:val="single"/>
    </w:rPr>
  </w:style>
  <w:style w:type="paragraph" w:styleId="Header">
    <w:name w:val="header"/>
    <w:basedOn w:val="Normal"/>
    <w:link w:val="HeaderChar"/>
    <w:uiPriority w:val="99"/>
    <w:rsid w:val="00773F62"/>
    <w:pPr>
      <w:tabs>
        <w:tab w:val="center" w:pos="4680"/>
        <w:tab w:val="right" w:pos="9360"/>
      </w:tabs>
    </w:pPr>
  </w:style>
  <w:style w:type="character" w:customStyle="1" w:styleId="HeaderChar">
    <w:name w:val="Header Char"/>
    <w:link w:val="Header"/>
    <w:uiPriority w:val="99"/>
    <w:rsid w:val="00773F62"/>
    <w:rPr>
      <w:sz w:val="24"/>
      <w:szCs w:val="24"/>
      <w:lang w:val="en-US" w:eastAsia="en-US"/>
    </w:rPr>
  </w:style>
  <w:style w:type="paragraph" w:styleId="Footer">
    <w:name w:val="footer"/>
    <w:basedOn w:val="Normal"/>
    <w:link w:val="FooterChar"/>
    <w:uiPriority w:val="99"/>
    <w:rsid w:val="00773F62"/>
    <w:pPr>
      <w:tabs>
        <w:tab w:val="center" w:pos="4680"/>
        <w:tab w:val="right" w:pos="9360"/>
      </w:tabs>
    </w:pPr>
  </w:style>
  <w:style w:type="character" w:customStyle="1" w:styleId="FooterChar">
    <w:name w:val="Footer Char"/>
    <w:link w:val="Footer"/>
    <w:uiPriority w:val="99"/>
    <w:rsid w:val="00773F62"/>
    <w:rPr>
      <w:sz w:val="24"/>
      <w:szCs w:val="24"/>
      <w:lang w:val="en-US" w:eastAsia="en-US"/>
    </w:rPr>
  </w:style>
  <w:style w:type="character" w:customStyle="1" w:styleId="A9">
    <w:name w:val="A9"/>
    <w:uiPriority w:val="99"/>
    <w:rsid w:val="00C71EC2"/>
    <w:rPr>
      <w:rFonts w:cs="Trade Gothic LT Std"/>
      <w:color w:val="000000"/>
      <w:sz w:val="11"/>
      <w:szCs w:val="11"/>
    </w:rPr>
  </w:style>
  <w:style w:type="paragraph" w:styleId="NormalWeb">
    <w:name w:val="Normal (Web)"/>
    <w:basedOn w:val="Normal"/>
    <w:uiPriority w:val="99"/>
    <w:unhideWhenUsed/>
    <w:rsid w:val="0064713D"/>
    <w:pPr>
      <w:spacing w:before="100" w:beforeAutospacing="1" w:after="100" w:afterAutospacing="1"/>
    </w:pPr>
    <w:rPr>
      <w:lang w:val="en-CA" w:eastAsia="en-CA"/>
    </w:rPr>
  </w:style>
  <w:style w:type="paragraph" w:styleId="Revision">
    <w:name w:val="Revision"/>
    <w:hidden/>
    <w:uiPriority w:val="99"/>
    <w:semiHidden/>
    <w:rsid w:val="0027307B"/>
    <w:rPr>
      <w:sz w:val="24"/>
      <w:szCs w:val="24"/>
    </w:rPr>
  </w:style>
  <w:style w:type="paragraph" w:styleId="ListParagraph">
    <w:name w:val="List Paragraph"/>
    <w:aliases w:val="List Paragraph1,Recommendation,List Paragraph11,L,List Paragraph2,CV text,Table text,F5 List Paragraph,Dot pt,List Paragraph111,Medium Grid 1 - Accent 21,Numbered Paragraph,Bullet text,Bullet 1,Numbered Para 1,No Spacing1,bulllet,Liste 1"/>
    <w:basedOn w:val="Normal"/>
    <w:link w:val="ListParagraphChar"/>
    <w:uiPriority w:val="34"/>
    <w:qFormat/>
    <w:rsid w:val="008E09B4"/>
    <w:pPr>
      <w:spacing w:after="200" w:line="276" w:lineRule="auto"/>
      <w:ind w:left="720"/>
      <w:contextualSpacing/>
    </w:pPr>
    <w:rPr>
      <w:rFonts w:ascii="Calibri" w:eastAsia="Calibri" w:hAnsi="Calibri"/>
      <w:sz w:val="22"/>
      <w:szCs w:val="22"/>
      <w:lang w:val="en-CA"/>
    </w:rPr>
  </w:style>
  <w:style w:type="paragraph" w:customStyle="1" w:styleId="Default">
    <w:name w:val="Default"/>
    <w:rsid w:val="00714361"/>
    <w:pPr>
      <w:widowControl w:val="0"/>
      <w:autoSpaceDE w:val="0"/>
      <w:autoSpaceDN w:val="0"/>
      <w:adjustRightInd w:val="0"/>
    </w:pPr>
    <w:rPr>
      <w:rFonts w:ascii="Minion" w:hAnsi="Minion" w:cs="Minion"/>
      <w:color w:val="000000"/>
      <w:sz w:val="24"/>
      <w:szCs w:val="24"/>
    </w:rPr>
  </w:style>
  <w:style w:type="paragraph" w:customStyle="1" w:styleId="CM28">
    <w:name w:val="CM28"/>
    <w:basedOn w:val="Default"/>
    <w:next w:val="Default"/>
    <w:rsid w:val="00714361"/>
    <w:pPr>
      <w:spacing w:after="80"/>
    </w:pPr>
    <w:rPr>
      <w:color w:val="auto"/>
    </w:rPr>
  </w:style>
  <w:style w:type="paragraph" w:customStyle="1" w:styleId="CM1">
    <w:name w:val="CM1"/>
    <w:basedOn w:val="Default"/>
    <w:next w:val="Default"/>
    <w:rsid w:val="00714361"/>
    <w:pPr>
      <w:spacing w:line="280" w:lineRule="atLeast"/>
    </w:pPr>
    <w:rPr>
      <w:color w:val="auto"/>
    </w:rPr>
  </w:style>
  <w:style w:type="paragraph" w:customStyle="1" w:styleId="CM29">
    <w:name w:val="CM29"/>
    <w:basedOn w:val="Default"/>
    <w:next w:val="Default"/>
    <w:rsid w:val="00714361"/>
    <w:pPr>
      <w:spacing w:after="175"/>
    </w:pPr>
    <w:rPr>
      <w:color w:val="auto"/>
    </w:rPr>
  </w:style>
  <w:style w:type="paragraph" w:customStyle="1" w:styleId="CM2">
    <w:name w:val="CM2"/>
    <w:basedOn w:val="Default"/>
    <w:next w:val="Default"/>
    <w:rsid w:val="00714361"/>
    <w:pPr>
      <w:spacing w:line="280" w:lineRule="atLeast"/>
    </w:pPr>
    <w:rPr>
      <w:color w:val="auto"/>
    </w:rPr>
  </w:style>
  <w:style w:type="paragraph" w:customStyle="1" w:styleId="CM30">
    <w:name w:val="CM30"/>
    <w:basedOn w:val="Default"/>
    <w:next w:val="Default"/>
    <w:rsid w:val="00714361"/>
    <w:pPr>
      <w:spacing w:after="360"/>
    </w:pPr>
    <w:rPr>
      <w:color w:val="auto"/>
    </w:rPr>
  </w:style>
  <w:style w:type="paragraph" w:customStyle="1" w:styleId="CM3">
    <w:name w:val="CM3"/>
    <w:basedOn w:val="Default"/>
    <w:next w:val="Default"/>
    <w:rsid w:val="00714361"/>
    <w:rPr>
      <w:color w:val="auto"/>
    </w:rPr>
  </w:style>
  <w:style w:type="paragraph" w:customStyle="1" w:styleId="CM31">
    <w:name w:val="CM31"/>
    <w:basedOn w:val="Default"/>
    <w:next w:val="Default"/>
    <w:rsid w:val="00714361"/>
    <w:pPr>
      <w:spacing w:after="185"/>
    </w:pPr>
    <w:rPr>
      <w:color w:val="auto"/>
    </w:rPr>
  </w:style>
  <w:style w:type="paragraph" w:customStyle="1" w:styleId="CM4">
    <w:name w:val="CM4"/>
    <w:basedOn w:val="Default"/>
    <w:next w:val="Default"/>
    <w:rsid w:val="00714361"/>
    <w:rPr>
      <w:color w:val="auto"/>
    </w:rPr>
  </w:style>
  <w:style w:type="paragraph" w:customStyle="1" w:styleId="CM5">
    <w:name w:val="CM5"/>
    <w:basedOn w:val="Default"/>
    <w:next w:val="Default"/>
    <w:rsid w:val="00714361"/>
    <w:pPr>
      <w:spacing w:line="280" w:lineRule="atLeast"/>
    </w:pPr>
    <w:rPr>
      <w:color w:val="auto"/>
    </w:rPr>
  </w:style>
  <w:style w:type="paragraph" w:customStyle="1" w:styleId="CM7">
    <w:name w:val="CM7"/>
    <w:basedOn w:val="Default"/>
    <w:next w:val="Default"/>
    <w:rsid w:val="00714361"/>
    <w:pPr>
      <w:spacing w:line="280" w:lineRule="atLeast"/>
    </w:pPr>
    <w:rPr>
      <w:color w:val="auto"/>
    </w:rPr>
  </w:style>
  <w:style w:type="paragraph" w:customStyle="1" w:styleId="CM8">
    <w:name w:val="CM8"/>
    <w:basedOn w:val="Default"/>
    <w:next w:val="Default"/>
    <w:rsid w:val="00714361"/>
    <w:pPr>
      <w:spacing w:line="280" w:lineRule="atLeast"/>
    </w:pPr>
    <w:rPr>
      <w:color w:val="auto"/>
    </w:rPr>
  </w:style>
  <w:style w:type="paragraph" w:customStyle="1" w:styleId="CM10">
    <w:name w:val="CM10"/>
    <w:basedOn w:val="Default"/>
    <w:next w:val="Default"/>
    <w:rsid w:val="00714361"/>
    <w:rPr>
      <w:color w:val="auto"/>
    </w:rPr>
  </w:style>
  <w:style w:type="paragraph" w:customStyle="1" w:styleId="CM32">
    <w:name w:val="CM32"/>
    <w:basedOn w:val="Default"/>
    <w:next w:val="Default"/>
    <w:rsid w:val="00714361"/>
    <w:pPr>
      <w:spacing w:after="245"/>
    </w:pPr>
    <w:rPr>
      <w:color w:val="auto"/>
    </w:rPr>
  </w:style>
  <w:style w:type="paragraph" w:customStyle="1" w:styleId="CM11">
    <w:name w:val="CM11"/>
    <w:basedOn w:val="Default"/>
    <w:next w:val="Default"/>
    <w:rsid w:val="00714361"/>
    <w:rPr>
      <w:color w:val="auto"/>
    </w:rPr>
  </w:style>
  <w:style w:type="paragraph" w:customStyle="1" w:styleId="CM12">
    <w:name w:val="CM12"/>
    <w:basedOn w:val="Default"/>
    <w:next w:val="Default"/>
    <w:rsid w:val="00714361"/>
    <w:pPr>
      <w:spacing w:line="280" w:lineRule="atLeast"/>
    </w:pPr>
    <w:rPr>
      <w:color w:val="auto"/>
    </w:rPr>
  </w:style>
  <w:style w:type="paragraph" w:customStyle="1" w:styleId="CM14">
    <w:name w:val="CM14"/>
    <w:basedOn w:val="Default"/>
    <w:next w:val="Default"/>
    <w:rsid w:val="00714361"/>
    <w:rPr>
      <w:color w:val="auto"/>
    </w:rPr>
  </w:style>
  <w:style w:type="paragraph" w:customStyle="1" w:styleId="CM15">
    <w:name w:val="CM15"/>
    <w:basedOn w:val="Default"/>
    <w:next w:val="Default"/>
    <w:rsid w:val="00714361"/>
    <w:pPr>
      <w:spacing w:line="280" w:lineRule="atLeast"/>
    </w:pPr>
    <w:rPr>
      <w:color w:val="auto"/>
    </w:rPr>
  </w:style>
  <w:style w:type="paragraph" w:customStyle="1" w:styleId="CM16">
    <w:name w:val="CM16"/>
    <w:basedOn w:val="Default"/>
    <w:next w:val="Default"/>
    <w:rsid w:val="00714361"/>
    <w:rPr>
      <w:color w:val="auto"/>
    </w:rPr>
  </w:style>
  <w:style w:type="paragraph" w:customStyle="1" w:styleId="CM17">
    <w:name w:val="CM17"/>
    <w:basedOn w:val="Default"/>
    <w:next w:val="Default"/>
    <w:rsid w:val="00714361"/>
    <w:rPr>
      <w:color w:val="auto"/>
    </w:rPr>
  </w:style>
  <w:style w:type="paragraph" w:customStyle="1" w:styleId="CM18">
    <w:name w:val="CM18"/>
    <w:basedOn w:val="Default"/>
    <w:next w:val="Default"/>
    <w:rsid w:val="00714361"/>
    <w:rPr>
      <w:color w:val="auto"/>
    </w:rPr>
  </w:style>
  <w:style w:type="paragraph" w:customStyle="1" w:styleId="CM21">
    <w:name w:val="CM21"/>
    <w:basedOn w:val="Default"/>
    <w:next w:val="Default"/>
    <w:rsid w:val="00714361"/>
    <w:pPr>
      <w:spacing w:line="278" w:lineRule="atLeast"/>
    </w:pPr>
    <w:rPr>
      <w:color w:val="auto"/>
    </w:rPr>
  </w:style>
  <w:style w:type="paragraph" w:customStyle="1" w:styleId="CM26">
    <w:name w:val="CM26"/>
    <w:basedOn w:val="Default"/>
    <w:next w:val="Default"/>
    <w:rsid w:val="00714361"/>
    <w:rPr>
      <w:color w:val="auto"/>
    </w:rPr>
  </w:style>
  <w:style w:type="paragraph" w:customStyle="1" w:styleId="CM27">
    <w:name w:val="CM27"/>
    <w:basedOn w:val="Default"/>
    <w:next w:val="Default"/>
    <w:rsid w:val="00714361"/>
    <w:rPr>
      <w:color w:val="auto"/>
    </w:rPr>
  </w:style>
  <w:style w:type="paragraph" w:styleId="DocumentMap">
    <w:name w:val="Document Map"/>
    <w:basedOn w:val="Normal"/>
    <w:link w:val="DocumentMapChar"/>
    <w:rsid w:val="007143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14361"/>
    <w:rPr>
      <w:rFonts w:ascii="Tahoma" w:hAnsi="Tahoma" w:cs="Tahoma"/>
      <w:shd w:val="clear" w:color="auto" w:fill="000080"/>
    </w:rPr>
  </w:style>
  <w:style w:type="paragraph" w:customStyle="1" w:styleId="CM9">
    <w:name w:val="CM9"/>
    <w:basedOn w:val="Default"/>
    <w:next w:val="Default"/>
    <w:rsid w:val="00714361"/>
    <w:pPr>
      <w:spacing w:after="188"/>
    </w:pPr>
    <w:rPr>
      <w:rFonts w:ascii="Helvetica" w:hAnsi="Helvetica" w:cs="Helvetica"/>
      <w:color w:val="auto"/>
    </w:rPr>
  </w:style>
  <w:style w:type="character" w:styleId="PageNumber">
    <w:name w:val="page number"/>
    <w:rsid w:val="00714361"/>
    <w:rPr>
      <w:rFonts w:cs="Times New Roman"/>
    </w:rPr>
  </w:style>
  <w:style w:type="character" w:styleId="LineNumber">
    <w:name w:val="line number"/>
    <w:rsid w:val="00714361"/>
    <w:rPr>
      <w:rFonts w:cs="Times New Roman"/>
    </w:rPr>
  </w:style>
  <w:style w:type="paragraph" w:customStyle="1" w:styleId="WW-Default">
    <w:name w:val="WW-Default"/>
    <w:rsid w:val="00714361"/>
    <w:pPr>
      <w:widowControl w:val="0"/>
      <w:suppressAutoHyphens/>
      <w:autoSpaceDE w:val="0"/>
    </w:pPr>
    <w:rPr>
      <w:rFonts w:ascii="Minion" w:eastAsia="Arial" w:hAnsi="Minion" w:cs="Minion"/>
      <w:color w:val="000000"/>
      <w:sz w:val="24"/>
      <w:szCs w:val="24"/>
      <w:lang w:eastAsia="ar-SA"/>
    </w:rPr>
  </w:style>
  <w:style w:type="character" w:styleId="Strong">
    <w:name w:val="Strong"/>
    <w:uiPriority w:val="22"/>
    <w:qFormat/>
    <w:rsid w:val="00714361"/>
    <w:rPr>
      <w:b/>
      <w:bCs/>
    </w:rPr>
  </w:style>
  <w:style w:type="character" w:styleId="Emphasis">
    <w:name w:val="Emphasis"/>
    <w:uiPriority w:val="20"/>
    <w:qFormat/>
    <w:rsid w:val="00714361"/>
    <w:rPr>
      <w:i/>
      <w:iCs/>
    </w:rPr>
  </w:style>
  <w:style w:type="paragraph" w:styleId="NoSpacing">
    <w:name w:val="No Spacing"/>
    <w:uiPriority w:val="1"/>
    <w:qFormat/>
    <w:rsid w:val="00430EFF"/>
    <w:rPr>
      <w:rFonts w:ascii="Calibri" w:eastAsia="Calibri" w:hAnsi="Calibri"/>
      <w:sz w:val="22"/>
      <w:szCs w:val="22"/>
    </w:rPr>
  </w:style>
  <w:style w:type="character" w:customStyle="1" w:styleId="Heading2Char">
    <w:name w:val="Heading 2 Char"/>
    <w:basedOn w:val="DefaultParagraphFont"/>
    <w:link w:val="Heading2"/>
    <w:uiPriority w:val="9"/>
    <w:rsid w:val="00430EFF"/>
    <w:rPr>
      <w:rFonts w:asciiTheme="majorHAnsi" w:eastAsiaTheme="majorEastAsia" w:hAnsiTheme="majorHAnsi" w:cstheme="majorBidi"/>
      <w:b/>
      <w:bCs/>
      <w:color w:val="4F81BD" w:themeColor="accent1"/>
      <w:sz w:val="26"/>
      <w:szCs w:val="26"/>
    </w:rPr>
  </w:style>
  <w:style w:type="paragraph" w:customStyle="1" w:styleId="INDEX">
    <w:name w:val="INDEX"/>
    <w:basedOn w:val="Normal"/>
    <w:autoRedefine/>
    <w:rsid w:val="00430EFF"/>
    <w:rPr>
      <w:rFonts w:ascii="Calibri" w:hAnsi="Calibri" w:cs="Arial"/>
      <w:color w:val="FF0000"/>
      <w:lang w:val="en-CA" w:eastAsia="en-CA"/>
    </w:rPr>
  </w:style>
  <w:style w:type="character" w:customStyle="1" w:styleId="ListParagraphChar">
    <w:name w:val="List Paragraph Char"/>
    <w:aliases w:val="List Paragraph1 Char,Recommendation Char,List Paragraph11 Char,L Char,List Paragraph2 Char,CV text Char,Table text Char,F5 List Paragraph Char,Dot pt Char,List Paragraph111 Char,Medium Grid 1 - Accent 21 Char,Numbered Paragraph Char"/>
    <w:link w:val="ListParagraph"/>
    <w:uiPriority w:val="34"/>
    <w:locked/>
    <w:rsid w:val="00ED45AF"/>
    <w:rPr>
      <w:rFonts w:ascii="Calibri" w:eastAsia="Calibri" w:hAnsi="Calibri"/>
      <w:sz w:val="22"/>
      <w:szCs w:val="22"/>
      <w:lang w:val="en-CA"/>
    </w:rPr>
  </w:style>
  <w:style w:type="character" w:styleId="UnresolvedMention">
    <w:name w:val="Unresolved Mention"/>
    <w:basedOn w:val="DefaultParagraphFont"/>
    <w:uiPriority w:val="99"/>
    <w:semiHidden/>
    <w:unhideWhenUsed/>
    <w:rsid w:val="00D87999"/>
    <w:rPr>
      <w:color w:val="605E5C"/>
      <w:shd w:val="clear" w:color="auto" w:fill="E1DFDD"/>
    </w:rPr>
  </w:style>
  <w:style w:type="paragraph" w:customStyle="1" w:styleId="xxxmsonormal">
    <w:name w:val="x_xxmsonormal"/>
    <w:basedOn w:val="Normal"/>
    <w:rsid w:val="000D673E"/>
    <w:pPr>
      <w:spacing w:before="100" w:beforeAutospacing="1" w:after="100" w:afterAutospacing="1"/>
    </w:pPr>
    <w:rPr>
      <w:lang w:val="en-CA" w:eastAsia="en-CA"/>
    </w:rPr>
  </w:style>
  <w:style w:type="paragraph" w:customStyle="1" w:styleId="pf0">
    <w:name w:val="pf0"/>
    <w:basedOn w:val="Normal"/>
    <w:rsid w:val="0007067F"/>
    <w:pPr>
      <w:spacing w:before="100" w:beforeAutospacing="1" w:after="100" w:afterAutospacing="1"/>
    </w:pPr>
    <w:rPr>
      <w:lang w:val="en-CA" w:eastAsia="en-CA"/>
    </w:rPr>
  </w:style>
  <w:style w:type="character" w:customStyle="1" w:styleId="cf01">
    <w:name w:val="cf01"/>
    <w:basedOn w:val="DefaultParagraphFont"/>
    <w:rsid w:val="0007067F"/>
    <w:rPr>
      <w:rFonts w:ascii="Segoe UI" w:hAnsi="Segoe UI" w:cs="Segoe UI" w:hint="default"/>
      <w:sz w:val="18"/>
      <w:szCs w:val="18"/>
    </w:rPr>
  </w:style>
  <w:style w:type="character" w:customStyle="1" w:styleId="cf11">
    <w:name w:val="cf11"/>
    <w:basedOn w:val="DefaultParagraphFont"/>
    <w:rsid w:val="00251F98"/>
    <w:rPr>
      <w:rFonts w:ascii="Segoe UI" w:hAnsi="Segoe UI" w:cs="Segoe UI" w:hint="default"/>
      <w:color w:val="333333"/>
      <w:sz w:val="18"/>
      <w:szCs w:val="18"/>
      <w:shd w:val="clear" w:color="auto" w:fill="FFFFFF"/>
    </w:rPr>
  </w:style>
  <w:style w:type="character" w:customStyle="1" w:styleId="cf21">
    <w:name w:val="cf21"/>
    <w:basedOn w:val="DefaultParagraphFont"/>
    <w:rsid w:val="00251F98"/>
    <w:rPr>
      <w:rFonts w:ascii="Segoe UI" w:hAnsi="Segoe UI" w:cs="Segoe UI" w:hint="default"/>
      <w:sz w:val="18"/>
      <w:szCs w:val="18"/>
    </w:rPr>
  </w:style>
  <w:style w:type="character" w:customStyle="1" w:styleId="normaltextrun">
    <w:name w:val="normaltextrun"/>
    <w:basedOn w:val="DefaultParagraphFont"/>
    <w:rsid w:val="00365E29"/>
  </w:style>
  <w:style w:type="paragraph" w:styleId="Title">
    <w:name w:val="Title"/>
    <w:basedOn w:val="Normal"/>
    <w:next w:val="Normal"/>
    <w:link w:val="TitleChar"/>
    <w:qFormat/>
    <w:rsid w:val="000F04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040A"/>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0F04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F040A"/>
    <w:rPr>
      <w:i/>
      <w:iCs/>
      <w:color w:val="4F81BD" w:themeColor="accent1"/>
      <w:sz w:val="24"/>
      <w:szCs w:val="24"/>
    </w:rPr>
  </w:style>
  <w:style w:type="character" w:styleId="SubtleReference">
    <w:name w:val="Subtle Reference"/>
    <w:basedOn w:val="DefaultParagraphFont"/>
    <w:uiPriority w:val="31"/>
    <w:qFormat/>
    <w:rsid w:val="000F040A"/>
    <w:rPr>
      <w:smallCaps/>
      <w:color w:val="5A5A5A" w:themeColor="text1" w:themeTint="A5"/>
    </w:rPr>
  </w:style>
  <w:style w:type="table" w:styleId="ListTable3-Accent5">
    <w:name w:val="List Table 3 Accent 5"/>
    <w:basedOn w:val="TableNormal"/>
    <w:uiPriority w:val="48"/>
    <w:rsid w:val="000F040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1">
    <w:name w:val="List Table 4 Accent 1"/>
    <w:basedOn w:val="TableNormal"/>
    <w:uiPriority w:val="49"/>
    <w:rsid w:val="000F04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0F04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903F48"/>
    <w:pPr>
      <w:spacing w:before="100" w:beforeAutospacing="1" w:after="100" w:afterAutospacing="1"/>
    </w:pPr>
  </w:style>
  <w:style w:type="character" w:customStyle="1" w:styleId="eop">
    <w:name w:val="eop"/>
    <w:basedOn w:val="DefaultParagraphFont"/>
    <w:rsid w:val="00903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1864">
      <w:bodyDiv w:val="1"/>
      <w:marLeft w:val="0"/>
      <w:marRight w:val="0"/>
      <w:marTop w:val="0"/>
      <w:marBottom w:val="0"/>
      <w:divBdr>
        <w:top w:val="none" w:sz="0" w:space="0" w:color="auto"/>
        <w:left w:val="none" w:sz="0" w:space="0" w:color="auto"/>
        <w:bottom w:val="none" w:sz="0" w:space="0" w:color="auto"/>
        <w:right w:val="none" w:sz="0" w:space="0" w:color="auto"/>
      </w:divBdr>
    </w:div>
    <w:div w:id="234704095">
      <w:bodyDiv w:val="1"/>
      <w:marLeft w:val="0"/>
      <w:marRight w:val="0"/>
      <w:marTop w:val="0"/>
      <w:marBottom w:val="0"/>
      <w:divBdr>
        <w:top w:val="none" w:sz="0" w:space="0" w:color="auto"/>
        <w:left w:val="none" w:sz="0" w:space="0" w:color="auto"/>
        <w:bottom w:val="none" w:sz="0" w:space="0" w:color="auto"/>
        <w:right w:val="none" w:sz="0" w:space="0" w:color="auto"/>
      </w:divBdr>
    </w:div>
    <w:div w:id="247664935">
      <w:bodyDiv w:val="1"/>
      <w:marLeft w:val="0"/>
      <w:marRight w:val="0"/>
      <w:marTop w:val="0"/>
      <w:marBottom w:val="0"/>
      <w:divBdr>
        <w:top w:val="none" w:sz="0" w:space="0" w:color="auto"/>
        <w:left w:val="none" w:sz="0" w:space="0" w:color="auto"/>
        <w:bottom w:val="none" w:sz="0" w:space="0" w:color="auto"/>
        <w:right w:val="none" w:sz="0" w:space="0" w:color="auto"/>
      </w:divBdr>
    </w:div>
    <w:div w:id="397048394">
      <w:bodyDiv w:val="1"/>
      <w:marLeft w:val="0"/>
      <w:marRight w:val="0"/>
      <w:marTop w:val="0"/>
      <w:marBottom w:val="0"/>
      <w:divBdr>
        <w:top w:val="none" w:sz="0" w:space="0" w:color="auto"/>
        <w:left w:val="none" w:sz="0" w:space="0" w:color="auto"/>
        <w:bottom w:val="none" w:sz="0" w:space="0" w:color="auto"/>
        <w:right w:val="none" w:sz="0" w:space="0" w:color="auto"/>
      </w:divBdr>
    </w:div>
    <w:div w:id="478695969">
      <w:bodyDiv w:val="1"/>
      <w:marLeft w:val="0"/>
      <w:marRight w:val="0"/>
      <w:marTop w:val="0"/>
      <w:marBottom w:val="0"/>
      <w:divBdr>
        <w:top w:val="none" w:sz="0" w:space="0" w:color="auto"/>
        <w:left w:val="none" w:sz="0" w:space="0" w:color="auto"/>
        <w:bottom w:val="none" w:sz="0" w:space="0" w:color="auto"/>
        <w:right w:val="none" w:sz="0" w:space="0" w:color="auto"/>
      </w:divBdr>
    </w:div>
    <w:div w:id="583493277">
      <w:bodyDiv w:val="1"/>
      <w:marLeft w:val="0"/>
      <w:marRight w:val="0"/>
      <w:marTop w:val="0"/>
      <w:marBottom w:val="0"/>
      <w:divBdr>
        <w:top w:val="none" w:sz="0" w:space="0" w:color="auto"/>
        <w:left w:val="none" w:sz="0" w:space="0" w:color="auto"/>
        <w:bottom w:val="none" w:sz="0" w:space="0" w:color="auto"/>
        <w:right w:val="none" w:sz="0" w:space="0" w:color="auto"/>
      </w:divBdr>
      <w:divsChild>
        <w:div w:id="177694044">
          <w:marLeft w:val="0"/>
          <w:marRight w:val="0"/>
          <w:marTop w:val="0"/>
          <w:marBottom w:val="0"/>
          <w:divBdr>
            <w:top w:val="none" w:sz="0" w:space="0" w:color="auto"/>
            <w:left w:val="none" w:sz="0" w:space="0" w:color="auto"/>
            <w:bottom w:val="none" w:sz="0" w:space="0" w:color="auto"/>
            <w:right w:val="none" w:sz="0" w:space="0" w:color="auto"/>
          </w:divBdr>
          <w:divsChild>
            <w:div w:id="1549414831">
              <w:marLeft w:val="0"/>
              <w:marRight w:val="0"/>
              <w:marTop w:val="0"/>
              <w:marBottom w:val="0"/>
              <w:divBdr>
                <w:top w:val="none" w:sz="0" w:space="0" w:color="auto"/>
                <w:left w:val="none" w:sz="0" w:space="0" w:color="auto"/>
                <w:bottom w:val="none" w:sz="0" w:space="0" w:color="auto"/>
                <w:right w:val="none" w:sz="0" w:space="0" w:color="auto"/>
              </w:divBdr>
              <w:divsChild>
                <w:div w:id="992173635">
                  <w:marLeft w:val="0"/>
                  <w:marRight w:val="0"/>
                  <w:marTop w:val="0"/>
                  <w:marBottom w:val="0"/>
                  <w:divBdr>
                    <w:top w:val="none" w:sz="0" w:space="0" w:color="auto"/>
                    <w:left w:val="none" w:sz="0" w:space="0" w:color="auto"/>
                    <w:bottom w:val="none" w:sz="0" w:space="0" w:color="auto"/>
                    <w:right w:val="none" w:sz="0" w:space="0" w:color="auto"/>
                  </w:divBdr>
                  <w:divsChild>
                    <w:div w:id="63650865">
                      <w:marLeft w:val="0"/>
                      <w:marRight w:val="0"/>
                      <w:marTop w:val="0"/>
                      <w:marBottom w:val="0"/>
                      <w:divBdr>
                        <w:top w:val="none" w:sz="0" w:space="0" w:color="auto"/>
                        <w:left w:val="none" w:sz="0" w:space="0" w:color="auto"/>
                        <w:bottom w:val="none" w:sz="0" w:space="0" w:color="auto"/>
                        <w:right w:val="none" w:sz="0" w:space="0" w:color="auto"/>
                      </w:divBdr>
                      <w:divsChild>
                        <w:div w:id="1292396791">
                          <w:marLeft w:val="0"/>
                          <w:marRight w:val="0"/>
                          <w:marTop w:val="0"/>
                          <w:marBottom w:val="0"/>
                          <w:divBdr>
                            <w:top w:val="none" w:sz="0" w:space="0" w:color="auto"/>
                            <w:left w:val="none" w:sz="0" w:space="0" w:color="auto"/>
                            <w:bottom w:val="none" w:sz="0" w:space="0" w:color="auto"/>
                            <w:right w:val="none" w:sz="0" w:space="0" w:color="auto"/>
                          </w:divBdr>
                          <w:divsChild>
                            <w:div w:id="1656185371">
                              <w:marLeft w:val="0"/>
                              <w:marRight w:val="0"/>
                              <w:marTop w:val="0"/>
                              <w:marBottom w:val="0"/>
                              <w:divBdr>
                                <w:top w:val="none" w:sz="0" w:space="0" w:color="auto"/>
                                <w:left w:val="none" w:sz="0" w:space="0" w:color="auto"/>
                                <w:bottom w:val="none" w:sz="0" w:space="0" w:color="auto"/>
                                <w:right w:val="none" w:sz="0" w:space="0" w:color="auto"/>
                              </w:divBdr>
                              <w:divsChild>
                                <w:div w:id="1498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910072">
      <w:bodyDiv w:val="1"/>
      <w:marLeft w:val="0"/>
      <w:marRight w:val="0"/>
      <w:marTop w:val="0"/>
      <w:marBottom w:val="0"/>
      <w:divBdr>
        <w:top w:val="none" w:sz="0" w:space="0" w:color="auto"/>
        <w:left w:val="none" w:sz="0" w:space="0" w:color="auto"/>
        <w:bottom w:val="none" w:sz="0" w:space="0" w:color="auto"/>
        <w:right w:val="none" w:sz="0" w:space="0" w:color="auto"/>
      </w:divBdr>
    </w:div>
    <w:div w:id="819035454">
      <w:bodyDiv w:val="1"/>
      <w:marLeft w:val="0"/>
      <w:marRight w:val="0"/>
      <w:marTop w:val="0"/>
      <w:marBottom w:val="0"/>
      <w:divBdr>
        <w:top w:val="none" w:sz="0" w:space="0" w:color="auto"/>
        <w:left w:val="none" w:sz="0" w:space="0" w:color="auto"/>
        <w:bottom w:val="none" w:sz="0" w:space="0" w:color="auto"/>
        <w:right w:val="none" w:sz="0" w:space="0" w:color="auto"/>
      </w:divBdr>
    </w:div>
    <w:div w:id="1033531710">
      <w:bodyDiv w:val="1"/>
      <w:marLeft w:val="0"/>
      <w:marRight w:val="0"/>
      <w:marTop w:val="0"/>
      <w:marBottom w:val="0"/>
      <w:divBdr>
        <w:top w:val="none" w:sz="0" w:space="0" w:color="auto"/>
        <w:left w:val="none" w:sz="0" w:space="0" w:color="auto"/>
        <w:bottom w:val="none" w:sz="0" w:space="0" w:color="auto"/>
        <w:right w:val="none" w:sz="0" w:space="0" w:color="auto"/>
      </w:divBdr>
      <w:divsChild>
        <w:div w:id="337971732">
          <w:marLeft w:val="0"/>
          <w:marRight w:val="0"/>
          <w:marTop w:val="0"/>
          <w:marBottom w:val="0"/>
          <w:divBdr>
            <w:top w:val="none" w:sz="0" w:space="0" w:color="auto"/>
            <w:left w:val="none" w:sz="0" w:space="0" w:color="auto"/>
            <w:bottom w:val="none" w:sz="0" w:space="0" w:color="auto"/>
            <w:right w:val="none" w:sz="0" w:space="0" w:color="auto"/>
          </w:divBdr>
        </w:div>
        <w:div w:id="790368878">
          <w:marLeft w:val="0"/>
          <w:marRight w:val="0"/>
          <w:marTop w:val="0"/>
          <w:marBottom w:val="0"/>
          <w:divBdr>
            <w:top w:val="none" w:sz="0" w:space="0" w:color="auto"/>
            <w:left w:val="none" w:sz="0" w:space="0" w:color="auto"/>
            <w:bottom w:val="none" w:sz="0" w:space="0" w:color="auto"/>
            <w:right w:val="none" w:sz="0" w:space="0" w:color="auto"/>
          </w:divBdr>
        </w:div>
        <w:div w:id="598368249">
          <w:marLeft w:val="0"/>
          <w:marRight w:val="0"/>
          <w:marTop w:val="0"/>
          <w:marBottom w:val="0"/>
          <w:divBdr>
            <w:top w:val="none" w:sz="0" w:space="0" w:color="auto"/>
            <w:left w:val="none" w:sz="0" w:space="0" w:color="auto"/>
            <w:bottom w:val="none" w:sz="0" w:space="0" w:color="auto"/>
            <w:right w:val="none" w:sz="0" w:space="0" w:color="auto"/>
          </w:divBdr>
        </w:div>
        <w:div w:id="111830732">
          <w:marLeft w:val="0"/>
          <w:marRight w:val="0"/>
          <w:marTop w:val="0"/>
          <w:marBottom w:val="0"/>
          <w:divBdr>
            <w:top w:val="none" w:sz="0" w:space="0" w:color="auto"/>
            <w:left w:val="none" w:sz="0" w:space="0" w:color="auto"/>
            <w:bottom w:val="none" w:sz="0" w:space="0" w:color="auto"/>
            <w:right w:val="none" w:sz="0" w:space="0" w:color="auto"/>
          </w:divBdr>
        </w:div>
      </w:divsChild>
    </w:div>
    <w:div w:id="1263951212">
      <w:bodyDiv w:val="1"/>
      <w:marLeft w:val="0"/>
      <w:marRight w:val="0"/>
      <w:marTop w:val="0"/>
      <w:marBottom w:val="0"/>
      <w:divBdr>
        <w:top w:val="none" w:sz="0" w:space="0" w:color="auto"/>
        <w:left w:val="none" w:sz="0" w:space="0" w:color="auto"/>
        <w:bottom w:val="none" w:sz="0" w:space="0" w:color="auto"/>
        <w:right w:val="none" w:sz="0" w:space="0" w:color="auto"/>
      </w:divBdr>
    </w:div>
    <w:div w:id="1332686189">
      <w:bodyDiv w:val="1"/>
      <w:marLeft w:val="0"/>
      <w:marRight w:val="0"/>
      <w:marTop w:val="0"/>
      <w:marBottom w:val="0"/>
      <w:divBdr>
        <w:top w:val="none" w:sz="0" w:space="0" w:color="auto"/>
        <w:left w:val="none" w:sz="0" w:space="0" w:color="auto"/>
        <w:bottom w:val="none" w:sz="0" w:space="0" w:color="auto"/>
        <w:right w:val="none" w:sz="0" w:space="0" w:color="auto"/>
      </w:divBdr>
    </w:div>
    <w:div w:id="1598489550">
      <w:bodyDiv w:val="1"/>
      <w:marLeft w:val="0"/>
      <w:marRight w:val="0"/>
      <w:marTop w:val="0"/>
      <w:marBottom w:val="0"/>
      <w:divBdr>
        <w:top w:val="none" w:sz="0" w:space="0" w:color="auto"/>
        <w:left w:val="none" w:sz="0" w:space="0" w:color="auto"/>
        <w:bottom w:val="none" w:sz="0" w:space="0" w:color="auto"/>
        <w:right w:val="none" w:sz="0" w:space="0" w:color="auto"/>
      </w:divBdr>
      <w:divsChild>
        <w:div w:id="1697732109">
          <w:marLeft w:val="0"/>
          <w:marRight w:val="0"/>
          <w:marTop w:val="0"/>
          <w:marBottom w:val="0"/>
          <w:divBdr>
            <w:top w:val="none" w:sz="0" w:space="0" w:color="auto"/>
            <w:left w:val="none" w:sz="0" w:space="0" w:color="auto"/>
            <w:bottom w:val="none" w:sz="0" w:space="0" w:color="auto"/>
            <w:right w:val="none" w:sz="0" w:space="0" w:color="auto"/>
          </w:divBdr>
          <w:divsChild>
            <w:div w:id="110364575">
              <w:marLeft w:val="0"/>
              <w:marRight w:val="0"/>
              <w:marTop w:val="0"/>
              <w:marBottom w:val="0"/>
              <w:divBdr>
                <w:top w:val="none" w:sz="0" w:space="0" w:color="auto"/>
                <w:left w:val="none" w:sz="0" w:space="0" w:color="auto"/>
                <w:bottom w:val="none" w:sz="0" w:space="0" w:color="auto"/>
                <w:right w:val="none" w:sz="0" w:space="0" w:color="auto"/>
              </w:divBdr>
              <w:divsChild>
                <w:div w:id="1538161776">
                  <w:marLeft w:val="0"/>
                  <w:marRight w:val="0"/>
                  <w:marTop w:val="0"/>
                  <w:marBottom w:val="0"/>
                  <w:divBdr>
                    <w:top w:val="none" w:sz="0" w:space="0" w:color="auto"/>
                    <w:left w:val="none" w:sz="0" w:space="0" w:color="auto"/>
                    <w:bottom w:val="none" w:sz="0" w:space="0" w:color="auto"/>
                    <w:right w:val="none" w:sz="0" w:space="0" w:color="auto"/>
                  </w:divBdr>
                  <w:divsChild>
                    <w:div w:id="660353820">
                      <w:marLeft w:val="0"/>
                      <w:marRight w:val="0"/>
                      <w:marTop w:val="0"/>
                      <w:marBottom w:val="0"/>
                      <w:divBdr>
                        <w:top w:val="none" w:sz="0" w:space="0" w:color="auto"/>
                        <w:left w:val="none" w:sz="0" w:space="0" w:color="auto"/>
                        <w:bottom w:val="none" w:sz="0" w:space="0" w:color="auto"/>
                        <w:right w:val="none" w:sz="0" w:space="0" w:color="auto"/>
                      </w:divBdr>
                      <w:divsChild>
                        <w:div w:id="2030452484">
                          <w:marLeft w:val="0"/>
                          <w:marRight w:val="0"/>
                          <w:marTop w:val="0"/>
                          <w:marBottom w:val="0"/>
                          <w:divBdr>
                            <w:top w:val="none" w:sz="0" w:space="0" w:color="auto"/>
                            <w:left w:val="none" w:sz="0" w:space="0" w:color="auto"/>
                            <w:bottom w:val="none" w:sz="0" w:space="0" w:color="auto"/>
                            <w:right w:val="none" w:sz="0" w:space="0" w:color="auto"/>
                          </w:divBdr>
                          <w:divsChild>
                            <w:div w:id="1044871616">
                              <w:marLeft w:val="0"/>
                              <w:marRight w:val="0"/>
                              <w:marTop w:val="0"/>
                              <w:marBottom w:val="0"/>
                              <w:divBdr>
                                <w:top w:val="none" w:sz="0" w:space="0" w:color="auto"/>
                                <w:left w:val="none" w:sz="0" w:space="0" w:color="auto"/>
                                <w:bottom w:val="none" w:sz="0" w:space="0" w:color="auto"/>
                                <w:right w:val="none" w:sz="0" w:space="0" w:color="auto"/>
                              </w:divBdr>
                              <w:divsChild>
                                <w:div w:id="884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122835">
      <w:bodyDiv w:val="1"/>
      <w:marLeft w:val="0"/>
      <w:marRight w:val="0"/>
      <w:marTop w:val="0"/>
      <w:marBottom w:val="0"/>
      <w:divBdr>
        <w:top w:val="none" w:sz="0" w:space="0" w:color="auto"/>
        <w:left w:val="none" w:sz="0" w:space="0" w:color="auto"/>
        <w:bottom w:val="none" w:sz="0" w:space="0" w:color="auto"/>
        <w:right w:val="none" w:sz="0" w:space="0" w:color="auto"/>
      </w:divBdr>
    </w:div>
    <w:div w:id="1921865360">
      <w:bodyDiv w:val="1"/>
      <w:marLeft w:val="0"/>
      <w:marRight w:val="0"/>
      <w:marTop w:val="0"/>
      <w:marBottom w:val="0"/>
      <w:divBdr>
        <w:top w:val="none" w:sz="0" w:space="0" w:color="auto"/>
        <w:left w:val="none" w:sz="0" w:space="0" w:color="auto"/>
        <w:bottom w:val="none" w:sz="0" w:space="0" w:color="auto"/>
        <w:right w:val="none" w:sz="0" w:space="0" w:color="auto"/>
      </w:divBdr>
    </w:div>
    <w:div w:id="20907332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conversation.com/powerful-local-stories-can-inspire-us-to-take-action-on-climate-change-1681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007gc.sharepoint.com/:w:/r/sites/msteams_1d6c6a/Shared%20Documents/SOAER%202024%20Workplans%20and%20Roadmap/Roadmap%20and%20Workplans/RoadmapDocument.docx?d=w3cee8d38739f4f7990de775a5d83d034&amp;csf=1&amp;web=1&amp;e=23Ac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aer.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8fd3f1-eb47-4c36-9d89-38ca18f0b0f1" xsi:nil="true"/>
    <lcf76f155ced4ddcb4097134ff3c332f xmlns="9ad009f9-8de5-44ba-b50b-6c5ac8dd18c6">
      <Terms xmlns="http://schemas.microsoft.com/office/infopath/2007/PartnerControls"/>
    </lcf76f155ced4ddcb4097134ff3c332f>
    <SharedWithUsers xmlns="0e8fd3f1-eb47-4c36-9d89-38ca18f0b0f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CD8984F2C77E4C978D06B32ADC308F" ma:contentTypeVersion="15" ma:contentTypeDescription="Create a new document." ma:contentTypeScope="" ma:versionID="b21fbb980e64f02ff232f2dfc9cc9b98">
  <xsd:schema xmlns:xsd="http://www.w3.org/2001/XMLSchema" xmlns:xs="http://www.w3.org/2001/XMLSchema" xmlns:p="http://schemas.microsoft.com/office/2006/metadata/properties" xmlns:ns2="9ad009f9-8de5-44ba-b50b-6c5ac8dd18c6" xmlns:ns3="0e8fd3f1-eb47-4c36-9d89-38ca18f0b0f1" targetNamespace="http://schemas.microsoft.com/office/2006/metadata/properties" ma:root="true" ma:fieldsID="ebfc3bfc5288174b81c0aa8b76a118a0" ns2:_="" ns3:_="">
    <xsd:import namespace="9ad009f9-8de5-44ba-b50b-6c5ac8dd18c6"/>
    <xsd:import namespace="0e8fd3f1-eb47-4c36-9d89-38ca18f0b0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009f9-8de5-44ba-b50b-6c5ac8dd1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fe21a1-9997-4c9a-aa7f-25894d3490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8fd3f1-eb47-4c36-9d89-38ca18f0b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587733-38d9-4b7d-ab2a-dee337b1da72}" ma:internalName="TaxCatchAll" ma:showField="CatchAllData" ma:web="0e8fd3f1-eb47-4c36-9d89-38ca18f0b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5D8D7-EA12-4555-94E2-37C1761C207F}">
  <ds:schemaRefs>
    <ds:schemaRef ds:uri="http://schemas.microsoft.com/sharepoint/v3/contenttype/forms"/>
  </ds:schemaRefs>
</ds:datastoreItem>
</file>

<file path=customXml/itemProps2.xml><?xml version="1.0" encoding="utf-8"?>
<ds:datastoreItem xmlns:ds="http://schemas.openxmlformats.org/officeDocument/2006/customXml" ds:itemID="{731D3334-05C7-4F96-B335-3B5C0E2073F8}">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e8fd3f1-eb47-4c36-9d89-38ca18f0b0f1"/>
    <ds:schemaRef ds:uri="9ad009f9-8de5-44ba-b50b-6c5ac8dd18c6"/>
  </ds:schemaRefs>
</ds:datastoreItem>
</file>

<file path=customXml/itemProps3.xml><?xml version="1.0" encoding="utf-8"?>
<ds:datastoreItem xmlns:ds="http://schemas.openxmlformats.org/officeDocument/2006/customXml" ds:itemID="{B776FD5E-BE1E-46A7-91D4-B9194A525DE1}">
  <ds:schemaRefs>
    <ds:schemaRef ds:uri="http://schemas.openxmlformats.org/officeDocument/2006/bibliography"/>
  </ds:schemaRefs>
</ds:datastoreItem>
</file>

<file path=customXml/itemProps4.xml><?xml version="1.0" encoding="utf-8"?>
<ds:datastoreItem xmlns:ds="http://schemas.openxmlformats.org/officeDocument/2006/customXml" ds:itemID="{4D5311B5-5451-4810-BA15-550F91AE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009f9-8de5-44ba-b50b-6c5ac8dd18c6"/>
    <ds:schemaRef ds:uri="0e8fd3f1-eb47-4c36-9d89-38ca18f0b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2021</Words>
  <Characters>11525</Characters>
  <Application>Microsoft Office Word</Application>
  <DocSecurity>0</DocSecurity>
  <Lines>96</Lines>
  <Paragraphs>27</Paragraphs>
  <ScaleCrop>false</ScaleCrop>
  <Company>Environment Canada</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Duval,Michelle [Wpg]</dc:creator>
  <cp:keywords/>
  <cp:lastModifiedBy>Siwik,Paula (elle | she, her) (CWA/AEC)</cp:lastModifiedBy>
  <cp:revision>2</cp:revision>
  <cp:lastPrinted>2018-01-09T20:58:00Z</cp:lastPrinted>
  <dcterms:created xsi:type="dcterms:W3CDTF">2025-05-12T14:00:00Z</dcterms:created>
  <dcterms:modified xsi:type="dcterms:W3CDTF">2025-05-12T14:00:00Z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75f3c002da94d8972a1f8a2b383e29df116dcdc83123acf2f17d3c4291b68810</vt:lpwstr>
  </property>
  <property fmtid="{D5CDD505-2E9C-101B-9397-08002B2CF9AE}" pid="3" name="ContentTypeId">
    <vt:lpwstr>0x01010065CD8984F2C77E4C978D06B32ADC308F</vt:lpwstr>
  </property>
  <property fmtid="{D5CDD505-2E9C-101B-9397-08002B2CF9AE}" pid="4" name="Order">
    <vt:r8>32900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